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70926" w14:textId="561FB65F" w:rsidR="00641137" w:rsidRPr="00254C29" w:rsidRDefault="002F45F3" w:rsidP="002F45F3">
      <w:pPr>
        <w:jc w:val="center"/>
        <w:rPr>
          <w:rFonts w:ascii="Times New Roman" w:hAnsi="Times New Roman" w:cs="Times New Roman"/>
          <w:b/>
          <w:sz w:val="32"/>
          <w:szCs w:val="32"/>
          <w:lang w:val="en-US"/>
        </w:rPr>
      </w:pPr>
      <w:r w:rsidRPr="00254C29">
        <w:rPr>
          <w:rFonts w:ascii="Times New Roman" w:hAnsi="Times New Roman" w:cs="Times New Roman"/>
          <w:b/>
          <w:sz w:val="32"/>
          <w:szCs w:val="32"/>
          <w:lang w:val="en-US"/>
        </w:rPr>
        <w:t>T</w:t>
      </w:r>
      <w:r w:rsidR="004632B6" w:rsidRPr="00254C29">
        <w:rPr>
          <w:rFonts w:ascii="Times New Roman" w:hAnsi="Times New Roman" w:cs="Times New Roman"/>
          <w:b/>
          <w:sz w:val="32"/>
          <w:szCs w:val="32"/>
          <w:lang w:val="en-US"/>
        </w:rPr>
        <w:t xml:space="preserve">rust and reliance in </w:t>
      </w:r>
      <w:r w:rsidR="007F5F4C" w:rsidRPr="00254C29">
        <w:rPr>
          <w:rFonts w:ascii="Times New Roman" w:hAnsi="Times New Roman" w:cs="Times New Roman"/>
          <w:b/>
          <w:sz w:val="32"/>
          <w:szCs w:val="32"/>
          <w:lang w:val="en-US"/>
        </w:rPr>
        <w:t xml:space="preserve">the cognitive institutions of </w:t>
      </w:r>
      <w:r w:rsidR="00674468" w:rsidRPr="00254C29">
        <w:rPr>
          <w:rFonts w:ascii="Times New Roman" w:hAnsi="Times New Roman" w:cs="Times New Roman"/>
          <w:b/>
          <w:sz w:val="32"/>
          <w:szCs w:val="32"/>
          <w:lang w:val="en-US"/>
        </w:rPr>
        <w:t>cryptocurrency</w:t>
      </w:r>
      <w:r w:rsidRPr="00254C29">
        <w:rPr>
          <w:rFonts w:ascii="Times New Roman" w:hAnsi="Times New Roman" w:cs="Times New Roman"/>
          <w:b/>
          <w:sz w:val="32"/>
          <w:szCs w:val="32"/>
          <w:lang w:val="en-US"/>
        </w:rPr>
        <w:t xml:space="preserve"> </w:t>
      </w:r>
    </w:p>
    <w:p w14:paraId="64D42F63" w14:textId="77777777" w:rsidR="00254C29" w:rsidRPr="00333EA7" w:rsidRDefault="00254C29" w:rsidP="00254C29">
      <w:pPr>
        <w:spacing w:line="336" w:lineRule="auto"/>
        <w:jc w:val="center"/>
        <w:rPr>
          <w:rFonts w:ascii="Times New Roman" w:hAnsi="Times New Roman" w:cs="Times New Roman"/>
          <w:b/>
          <w:sz w:val="24"/>
          <w:szCs w:val="24"/>
          <w:lang w:val="en-US"/>
        </w:rPr>
      </w:pPr>
    </w:p>
    <w:p w14:paraId="0BC86C1C" w14:textId="77777777" w:rsidR="00710C61" w:rsidRDefault="00710C61" w:rsidP="00254C29">
      <w:pPr>
        <w:spacing w:line="336" w:lineRule="auto"/>
        <w:jc w:val="center"/>
        <w:rPr>
          <w:rFonts w:ascii="Times New Roman" w:hAnsi="Times New Roman" w:cs="Times New Roman"/>
          <w:b/>
          <w:sz w:val="24"/>
          <w:szCs w:val="24"/>
        </w:rPr>
        <w:sectPr w:rsidR="00710C61">
          <w:footerReference w:type="default" r:id="rId6"/>
          <w:pgSz w:w="11906" w:h="16838"/>
          <w:pgMar w:top="1417" w:right="1134" w:bottom="1134" w:left="1134" w:header="708" w:footer="708" w:gutter="0"/>
          <w:cols w:space="708"/>
          <w:docGrid w:linePitch="360"/>
        </w:sectPr>
      </w:pPr>
    </w:p>
    <w:p w14:paraId="78BFDE3B" w14:textId="53C370BA" w:rsidR="00254C29" w:rsidRDefault="00254C29" w:rsidP="00254C29">
      <w:pPr>
        <w:spacing w:line="336" w:lineRule="auto"/>
        <w:jc w:val="center"/>
        <w:rPr>
          <w:rFonts w:ascii="Times New Roman" w:hAnsi="Times New Roman" w:cs="Times New Roman"/>
          <w:b/>
          <w:sz w:val="24"/>
          <w:szCs w:val="24"/>
        </w:rPr>
      </w:pPr>
      <w:r w:rsidRPr="00254C29">
        <w:rPr>
          <w:rFonts w:ascii="Times New Roman" w:hAnsi="Times New Roman" w:cs="Times New Roman"/>
          <w:b/>
          <w:sz w:val="24"/>
          <w:szCs w:val="24"/>
        </w:rPr>
        <w:t xml:space="preserve">Enrico Petracca </w:t>
      </w:r>
    </w:p>
    <w:p w14:paraId="160E2B25" w14:textId="73BD7577" w:rsidR="00254C29" w:rsidRPr="00333EA7" w:rsidRDefault="00254C29" w:rsidP="00254C29">
      <w:pPr>
        <w:spacing w:line="336" w:lineRule="auto"/>
        <w:jc w:val="center"/>
        <w:rPr>
          <w:rFonts w:ascii="Times New Roman" w:hAnsi="Times New Roman" w:cs="Times New Roman"/>
          <w:sz w:val="24"/>
          <w:szCs w:val="24"/>
        </w:rPr>
      </w:pPr>
      <w:r w:rsidRPr="00333EA7">
        <w:rPr>
          <w:rFonts w:ascii="Times New Roman" w:hAnsi="Times New Roman" w:cs="Times New Roman"/>
          <w:sz w:val="24"/>
          <w:szCs w:val="24"/>
        </w:rPr>
        <w:t>(University of Bologna)</w:t>
      </w:r>
    </w:p>
    <w:p w14:paraId="46505622" w14:textId="13053297" w:rsidR="00254C29" w:rsidRPr="00254C29" w:rsidRDefault="003F0226" w:rsidP="00254C29">
      <w:pPr>
        <w:spacing w:line="336" w:lineRule="auto"/>
        <w:jc w:val="center"/>
        <w:rPr>
          <w:rFonts w:ascii="Times New Roman" w:hAnsi="Times New Roman" w:cs="Times New Roman"/>
          <w:sz w:val="24"/>
          <w:szCs w:val="24"/>
          <w:lang w:val="en-US"/>
        </w:rPr>
      </w:pPr>
      <w:hyperlink r:id="rId7" w:history="1">
        <w:r w:rsidR="00254C29" w:rsidRPr="00254C29">
          <w:rPr>
            <w:rStyle w:val="Hyperlink"/>
            <w:rFonts w:ascii="Times New Roman" w:hAnsi="Times New Roman" w:cs="Times New Roman"/>
            <w:sz w:val="24"/>
            <w:szCs w:val="24"/>
            <w:lang w:val="en-US"/>
          </w:rPr>
          <w:t>enrico.petracca2@unibo.it</w:t>
        </w:r>
      </w:hyperlink>
      <w:r w:rsidR="00254C29" w:rsidRPr="00254C29">
        <w:rPr>
          <w:rFonts w:ascii="Times New Roman" w:hAnsi="Times New Roman" w:cs="Times New Roman"/>
          <w:sz w:val="24"/>
          <w:szCs w:val="24"/>
          <w:lang w:val="en-US"/>
        </w:rPr>
        <w:t xml:space="preserve"> </w:t>
      </w:r>
    </w:p>
    <w:p w14:paraId="49729555" w14:textId="77777777" w:rsidR="00254C29" w:rsidRPr="00254C29" w:rsidRDefault="00254C29" w:rsidP="00254C29">
      <w:pPr>
        <w:spacing w:line="336" w:lineRule="auto"/>
        <w:jc w:val="center"/>
        <w:rPr>
          <w:rFonts w:ascii="Times New Roman" w:hAnsi="Times New Roman" w:cs="Times New Roman"/>
          <w:sz w:val="10"/>
          <w:szCs w:val="10"/>
          <w:lang w:val="en-US"/>
        </w:rPr>
      </w:pPr>
    </w:p>
    <w:p w14:paraId="764BBECB" w14:textId="77777777" w:rsidR="00254C29" w:rsidRDefault="00254C29" w:rsidP="00254C29">
      <w:pPr>
        <w:spacing w:line="336" w:lineRule="auto"/>
        <w:jc w:val="center"/>
        <w:rPr>
          <w:rFonts w:ascii="Times New Roman" w:hAnsi="Times New Roman" w:cs="Times New Roman"/>
          <w:b/>
          <w:sz w:val="24"/>
          <w:szCs w:val="24"/>
          <w:lang w:val="en-US"/>
        </w:rPr>
      </w:pPr>
      <w:r w:rsidRPr="00254C29">
        <w:rPr>
          <w:rFonts w:ascii="Times New Roman" w:hAnsi="Times New Roman" w:cs="Times New Roman"/>
          <w:b/>
          <w:sz w:val="24"/>
          <w:szCs w:val="24"/>
          <w:lang w:val="en-US"/>
        </w:rPr>
        <w:t xml:space="preserve">Shaun Gallagher </w:t>
      </w:r>
    </w:p>
    <w:p w14:paraId="493E6085" w14:textId="52E365A9" w:rsidR="00254C29" w:rsidRPr="00333EA7" w:rsidRDefault="00254C29" w:rsidP="00254C29">
      <w:pPr>
        <w:spacing w:line="336" w:lineRule="auto"/>
        <w:jc w:val="center"/>
        <w:rPr>
          <w:rFonts w:ascii="Times New Roman" w:hAnsi="Times New Roman" w:cs="Times New Roman"/>
          <w:sz w:val="24"/>
          <w:szCs w:val="24"/>
          <w:lang w:val="en-US"/>
        </w:rPr>
      </w:pPr>
      <w:r w:rsidRPr="00333EA7">
        <w:rPr>
          <w:rFonts w:ascii="Times New Roman" w:hAnsi="Times New Roman" w:cs="Times New Roman"/>
          <w:sz w:val="24"/>
          <w:szCs w:val="24"/>
          <w:lang w:val="en-US"/>
        </w:rPr>
        <w:t>(University of Memphis &amp; University of Wollongong)</w:t>
      </w:r>
    </w:p>
    <w:p w14:paraId="7A31C529" w14:textId="0F2A9520" w:rsidR="00254C29" w:rsidRDefault="003F0226" w:rsidP="00254C29">
      <w:pPr>
        <w:spacing w:line="336" w:lineRule="auto"/>
        <w:jc w:val="center"/>
        <w:rPr>
          <w:rFonts w:ascii="Times New Roman" w:hAnsi="Times New Roman" w:cs="Times New Roman"/>
          <w:sz w:val="24"/>
          <w:szCs w:val="24"/>
          <w:lang w:val="en-US"/>
        </w:rPr>
      </w:pPr>
      <w:hyperlink r:id="rId8" w:history="1">
        <w:r w:rsidR="00254C29" w:rsidRPr="00254C29">
          <w:rPr>
            <w:rStyle w:val="Hyperlink"/>
            <w:rFonts w:ascii="Times New Roman" w:hAnsi="Times New Roman" w:cs="Times New Roman"/>
            <w:sz w:val="24"/>
            <w:szCs w:val="24"/>
            <w:lang w:val="en-US"/>
          </w:rPr>
          <w:t>s.gallagher@memphis.edu</w:t>
        </w:r>
      </w:hyperlink>
      <w:r w:rsidR="00254C29">
        <w:rPr>
          <w:rFonts w:ascii="Times New Roman" w:hAnsi="Times New Roman" w:cs="Times New Roman"/>
          <w:sz w:val="24"/>
          <w:szCs w:val="24"/>
          <w:lang w:val="en-US"/>
        </w:rPr>
        <w:t xml:space="preserve"> </w:t>
      </w:r>
    </w:p>
    <w:p w14:paraId="403FB961" w14:textId="77777777" w:rsidR="00710C61" w:rsidRDefault="00710C61" w:rsidP="00254C29">
      <w:pPr>
        <w:spacing w:line="336" w:lineRule="auto"/>
        <w:jc w:val="center"/>
        <w:rPr>
          <w:rFonts w:ascii="Times New Roman" w:hAnsi="Times New Roman" w:cs="Times New Roman"/>
          <w:sz w:val="24"/>
          <w:szCs w:val="24"/>
          <w:lang w:val="en-US"/>
        </w:rPr>
        <w:sectPr w:rsidR="00710C61" w:rsidSect="00710C61">
          <w:type w:val="continuous"/>
          <w:pgSz w:w="11906" w:h="16838"/>
          <w:pgMar w:top="1417" w:right="1134" w:bottom="1134" w:left="1134" w:header="708" w:footer="708" w:gutter="0"/>
          <w:cols w:num="2" w:space="708"/>
          <w:docGrid w:linePitch="360"/>
        </w:sectPr>
      </w:pPr>
    </w:p>
    <w:p w14:paraId="3B2ADC21" w14:textId="22E82E2A" w:rsidR="00254C29" w:rsidRPr="00254C29" w:rsidRDefault="00254C29" w:rsidP="00254C29">
      <w:pPr>
        <w:spacing w:line="336" w:lineRule="auto"/>
        <w:jc w:val="center"/>
        <w:rPr>
          <w:rFonts w:ascii="Times New Roman" w:hAnsi="Times New Roman" w:cs="Times New Roman"/>
          <w:sz w:val="24"/>
          <w:szCs w:val="24"/>
          <w:lang w:val="en-US"/>
        </w:rPr>
      </w:pPr>
    </w:p>
    <w:p w14:paraId="2057F124" w14:textId="77777777" w:rsidR="00377B01" w:rsidRDefault="00A1313E" w:rsidP="00345239">
      <w:pPr>
        <w:spacing w:line="33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0D4E94">
        <w:rPr>
          <w:rFonts w:ascii="Times New Roman" w:hAnsi="Times New Roman" w:cs="Times New Roman"/>
          <w:sz w:val="24"/>
          <w:szCs w:val="24"/>
          <w:lang w:val="en-US"/>
        </w:rPr>
        <w:t xml:space="preserve"> </w:t>
      </w:r>
      <w:r w:rsidR="00377B01">
        <w:rPr>
          <w:rFonts w:ascii="Times New Roman" w:hAnsi="Times New Roman" w:cs="Times New Roman"/>
          <w:sz w:val="24"/>
          <w:szCs w:val="24"/>
          <w:lang w:val="en-US"/>
        </w:rPr>
        <w:t>core</w:t>
      </w:r>
      <w:r w:rsidR="007E7972">
        <w:rPr>
          <w:rFonts w:ascii="Times New Roman" w:hAnsi="Times New Roman" w:cs="Times New Roman"/>
          <w:sz w:val="24"/>
          <w:szCs w:val="24"/>
          <w:lang w:val="en-US"/>
        </w:rPr>
        <w:t xml:space="preserve"> business</w:t>
      </w:r>
      <w:r>
        <w:rPr>
          <w:rFonts w:ascii="Times New Roman" w:hAnsi="Times New Roman" w:cs="Times New Roman"/>
          <w:sz w:val="24"/>
          <w:szCs w:val="24"/>
          <w:lang w:val="en-US"/>
        </w:rPr>
        <w:t xml:space="preserve"> of cryptocurrencies </w:t>
      </w:r>
      <w:proofErr w:type="gramStart"/>
      <w:r w:rsidR="000D4E94">
        <w:rPr>
          <w:rFonts w:ascii="Times New Roman" w:hAnsi="Times New Roman" w:cs="Times New Roman"/>
          <w:sz w:val="24"/>
          <w:szCs w:val="24"/>
          <w:lang w:val="en-US"/>
        </w:rPr>
        <w:t xml:space="preserve">can be </w:t>
      </w:r>
      <w:r w:rsidR="007E7972">
        <w:rPr>
          <w:rFonts w:ascii="Times New Roman" w:hAnsi="Times New Roman" w:cs="Times New Roman"/>
          <w:sz w:val="24"/>
          <w:szCs w:val="24"/>
          <w:lang w:val="en-US"/>
        </w:rPr>
        <w:t>described</w:t>
      </w:r>
      <w:proofErr w:type="gramEnd"/>
      <w:r w:rsidR="007E7972">
        <w:rPr>
          <w:rFonts w:ascii="Times New Roman" w:hAnsi="Times New Roman" w:cs="Times New Roman"/>
          <w:sz w:val="24"/>
          <w:szCs w:val="24"/>
          <w:lang w:val="en-US"/>
        </w:rPr>
        <w:t xml:space="preserve"> in terms</w:t>
      </w:r>
      <w:r w:rsidR="00377B01">
        <w:rPr>
          <w:rFonts w:ascii="Times New Roman" w:hAnsi="Times New Roman" w:cs="Times New Roman"/>
          <w:sz w:val="24"/>
          <w:szCs w:val="24"/>
          <w:lang w:val="en-US"/>
        </w:rPr>
        <w:t xml:space="preserve"> of</w:t>
      </w:r>
      <w:r w:rsidR="007E7972">
        <w:rPr>
          <w:rFonts w:ascii="Times New Roman" w:hAnsi="Times New Roman" w:cs="Times New Roman"/>
          <w:sz w:val="24"/>
          <w:szCs w:val="24"/>
          <w:lang w:val="en-US"/>
        </w:rPr>
        <w:t xml:space="preserve"> transitioning </w:t>
      </w:r>
      <w:r w:rsidR="00F158EC">
        <w:rPr>
          <w:rFonts w:ascii="Times New Roman" w:hAnsi="Times New Roman" w:cs="Times New Roman"/>
          <w:sz w:val="24"/>
          <w:szCs w:val="24"/>
          <w:lang w:val="en-US"/>
        </w:rPr>
        <w:t>the monetary system from</w:t>
      </w:r>
      <w:r w:rsidR="0033042D">
        <w:rPr>
          <w:rFonts w:ascii="Times New Roman" w:hAnsi="Times New Roman" w:cs="Times New Roman"/>
          <w:sz w:val="24"/>
          <w:szCs w:val="24"/>
          <w:lang w:val="en-US"/>
        </w:rPr>
        <w:t xml:space="preserve"> a basis</w:t>
      </w:r>
      <w:r w:rsidR="00F158EC">
        <w:rPr>
          <w:rFonts w:ascii="Times New Roman" w:hAnsi="Times New Roman" w:cs="Times New Roman"/>
          <w:sz w:val="24"/>
          <w:szCs w:val="24"/>
          <w:lang w:val="en-US"/>
        </w:rPr>
        <w:t xml:space="preserve"> of interpersonal (or institutional) trust to</w:t>
      </w:r>
      <w:r w:rsidR="00377B01">
        <w:rPr>
          <w:rFonts w:ascii="Times New Roman" w:hAnsi="Times New Roman" w:cs="Times New Roman"/>
          <w:sz w:val="24"/>
          <w:szCs w:val="24"/>
          <w:lang w:val="en-US"/>
        </w:rPr>
        <w:t xml:space="preserve"> one of</w:t>
      </w:r>
      <w:r w:rsidR="00F158EC">
        <w:rPr>
          <w:rFonts w:ascii="Times New Roman" w:hAnsi="Times New Roman" w:cs="Times New Roman"/>
          <w:sz w:val="24"/>
          <w:szCs w:val="24"/>
          <w:lang w:val="en-US"/>
        </w:rPr>
        <w:t xml:space="preserve"> mechanistic reliance</w:t>
      </w:r>
      <w:r w:rsidR="007E7972">
        <w:rPr>
          <w:rFonts w:ascii="Times New Roman" w:hAnsi="Times New Roman" w:cs="Times New Roman"/>
          <w:sz w:val="24"/>
          <w:szCs w:val="24"/>
          <w:lang w:val="en-US"/>
        </w:rPr>
        <w:t xml:space="preserve">. </w:t>
      </w:r>
      <w:r w:rsidR="00F158EC">
        <w:rPr>
          <w:rFonts w:ascii="Times New Roman" w:hAnsi="Times New Roman" w:cs="Times New Roman"/>
          <w:sz w:val="24"/>
          <w:szCs w:val="24"/>
          <w:lang w:val="en-US"/>
        </w:rPr>
        <w:t>T</w:t>
      </w:r>
      <w:r w:rsidR="00E275DA">
        <w:rPr>
          <w:rFonts w:ascii="Times New Roman" w:hAnsi="Times New Roman" w:cs="Times New Roman"/>
          <w:sz w:val="24"/>
          <w:szCs w:val="24"/>
          <w:lang w:val="en-US"/>
        </w:rPr>
        <w:t>rust appears as</w:t>
      </w:r>
      <w:r w:rsidR="00F158EC">
        <w:rPr>
          <w:rFonts w:ascii="Times New Roman" w:hAnsi="Times New Roman" w:cs="Times New Roman"/>
          <w:sz w:val="24"/>
          <w:szCs w:val="24"/>
          <w:lang w:val="en-US"/>
        </w:rPr>
        <w:t xml:space="preserve"> the </w:t>
      </w:r>
      <w:r w:rsidR="004E15A0">
        <w:rPr>
          <w:rFonts w:ascii="Times New Roman" w:hAnsi="Times New Roman" w:cs="Times New Roman"/>
          <w:sz w:val="24"/>
          <w:szCs w:val="24"/>
          <w:lang w:val="en-US"/>
        </w:rPr>
        <w:t>main</w:t>
      </w:r>
      <w:r w:rsidR="00377B01">
        <w:rPr>
          <w:rFonts w:ascii="Times New Roman" w:hAnsi="Times New Roman" w:cs="Times New Roman"/>
          <w:sz w:val="24"/>
          <w:szCs w:val="24"/>
          <w:lang w:val="en-US"/>
        </w:rPr>
        <w:t>, even the only,</w:t>
      </w:r>
      <w:r w:rsidR="00F158EC">
        <w:rPr>
          <w:rFonts w:ascii="Times New Roman" w:hAnsi="Times New Roman" w:cs="Times New Roman"/>
          <w:sz w:val="24"/>
          <w:szCs w:val="24"/>
          <w:lang w:val="en-US"/>
        </w:rPr>
        <w:t xml:space="preserve"> target of criticism in</w:t>
      </w:r>
      <w:r w:rsidR="004E15A0">
        <w:rPr>
          <w:rFonts w:ascii="Times New Roman" w:hAnsi="Times New Roman" w:cs="Times New Roman"/>
          <w:sz w:val="24"/>
          <w:szCs w:val="24"/>
          <w:lang w:val="en-US"/>
        </w:rPr>
        <w:t xml:space="preserve"> cryptocurrencies’</w:t>
      </w:r>
      <w:r w:rsidR="00F158EC">
        <w:rPr>
          <w:rFonts w:ascii="Times New Roman" w:hAnsi="Times New Roman" w:cs="Times New Roman"/>
          <w:sz w:val="24"/>
          <w:szCs w:val="24"/>
          <w:lang w:val="en-US"/>
        </w:rPr>
        <w:t xml:space="preserve"> </w:t>
      </w:r>
      <w:r w:rsidR="0033042D">
        <w:rPr>
          <w:rFonts w:ascii="Times New Roman" w:hAnsi="Times New Roman" w:cs="Times New Roman"/>
          <w:sz w:val="24"/>
          <w:szCs w:val="24"/>
          <w:lang w:val="en-US"/>
        </w:rPr>
        <w:t xml:space="preserve">foundational </w:t>
      </w:r>
      <w:r w:rsidR="00E275DA">
        <w:rPr>
          <w:rFonts w:ascii="Times New Roman" w:hAnsi="Times New Roman" w:cs="Times New Roman"/>
          <w:sz w:val="24"/>
          <w:szCs w:val="24"/>
          <w:lang w:val="en-US"/>
        </w:rPr>
        <w:t>documents</w:t>
      </w:r>
      <w:r w:rsidR="004E15A0">
        <w:rPr>
          <w:rFonts w:ascii="Times New Roman" w:hAnsi="Times New Roman" w:cs="Times New Roman"/>
          <w:sz w:val="24"/>
          <w:szCs w:val="24"/>
          <w:lang w:val="en-US"/>
        </w:rPr>
        <w:t>.</w:t>
      </w:r>
      <w:r w:rsidR="0033042D">
        <w:rPr>
          <w:rFonts w:ascii="Times New Roman" w:hAnsi="Times New Roman" w:cs="Times New Roman"/>
          <w:sz w:val="24"/>
          <w:szCs w:val="24"/>
          <w:lang w:val="en-US"/>
        </w:rPr>
        <w:t xml:space="preserve"> </w:t>
      </w:r>
      <w:r w:rsidR="00FB5F73">
        <w:rPr>
          <w:rFonts w:ascii="Times New Roman" w:hAnsi="Times New Roman" w:cs="Times New Roman"/>
          <w:sz w:val="24"/>
          <w:szCs w:val="24"/>
          <w:lang w:val="en-US"/>
        </w:rPr>
        <w:t xml:space="preserve">While </w:t>
      </w:r>
      <w:r w:rsidR="001F037A">
        <w:rPr>
          <w:rFonts w:ascii="Times New Roman" w:hAnsi="Times New Roman" w:cs="Times New Roman"/>
          <w:sz w:val="24"/>
          <w:szCs w:val="24"/>
          <w:lang w:val="en-US"/>
        </w:rPr>
        <w:t>Bitcoin</w:t>
      </w:r>
      <w:r w:rsidR="00377B01">
        <w:rPr>
          <w:rFonts w:ascii="Times New Roman" w:hAnsi="Times New Roman" w:cs="Times New Roman"/>
          <w:sz w:val="24"/>
          <w:szCs w:val="24"/>
          <w:lang w:val="en-US"/>
        </w:rPr>
        <w:t xml:space="preserve">’s white paper </w:t>
      </w:r>
      <w:r w:rsidR="00E275DA">
        <w:rPr>
          <w:rFonts w:ascii="Times New Roman" w:hAnsi="Times New Roman" w:cs="Times New Roman"/>
          <w:sz w:val="24"/>
          <w:szCs w:val="24"/>
          <w:lang w:val="en-US"/>
        </w:rPr>
        <w:t>points to</w:t>
      </w:r>
      <w:r w:rsidR="0033042D">
        <w:rPr>
          <w:rFonts w:ascii="Times New Roman" w:hAnsi="Times New Roman" w:cs="Times New Roman"/>
          <w:sz w:val="24"/>
          <w:szCs w:val="24"/>
          <w:lang w:val="en-US"/>
        </w:rPr>
        <w:t xml:space="preserve"> “</w:t>
      </w:r>
      <w:r w:rsidR="0033042D" w:rsidRPr="0033042D">
        <w:rPr>
          <w:rFonts w:ascii="Times New Roman" w:hAnsi="Times New Roman" w:cs="Times New Roman"/>
          <w:sz w:val="24"/>
          <w:szCs w:val="24"/>
          <w:lang w:val="en-US"/>
        </w:rPr>
        <w:t>the inherent weak</w:t>
      </w:r>
      <w:r w:rsidR="0033042D">
        <w:rPr>
          <w:rFonts w:ascii="Times New Roman" w:hAnsi="Times New Roman" w:cs="Times New Roman"/>
          <w:sz w:val="24"/>
          <w:szCs w:val="24"/>
          <w:lang w:val="en-US"/>
        </w:rPr>
        <w:t>nesses of the trust based model” of</w:t>
      </w:r>
      <w:r w:rsidR="00345239">
        <w:rPr>
          <w:rFonts w:ascii="Times New Roman" w:hAnsi="Times New Roman" w:cs="Times New Roman"/>
          <w:sz w:val="24"/>
          <w:szCs w:val="24"/>
          <w:lang w:val="en-US"/>
        </w:rPr>
        <w:t xml:space="preserve"> monetary</w:t>
      </w:r>
      <w:r w:rsidR="0033042D">
        <w:rPr>
          <w:rFonts w:ascii="Times New Roman" w:hAnsi="Times New Roman" w:cs="Times New Roman"/>
          <w:sz w:val="24"/>
          <w:szCs w:val="24"/>
          <w:lang w:val="en-US"/>
        </w:rPr>
        <w:t xml:space="preserve"> transaction</w:t>
      </w:r>
      <w:r w:rsidR="00345239">
        <w:rPr>
          <w:rFonts w:ascii="Times New Roman" w:hAnsi="Times New Roman" w:cs="Times New Roman"/>
          <w:sz w:val="24"/>
          <w:szCs w:val="24"/>
          <w:lang w:val="en-US"/>
        </w:rPr>
        <w:t>s</w:t>
      </w:r>
      <w:r w:rsidR="0033042D">
        <w:rPr>
          <w:rFonts w:ascii="Times New Roman" w:hAnsi="Times New Roman" w:cs="Times New Roman"/>
          <w:sz w:val="24"/>
          <w:szCs w:val="24"/>
          <w:lang w:val="en-US"/>
        </w:rPr>
        <w:t xml:space="preserve"> (</w:t>
      </w:r>
      <w:r w:rsidR="00377B01">
        <w:rPr>
          <w:rFonts w:ascii="Times New Roman" w:hAnsi="Times New Roman" w:cs="Times New Roman"/>
          <w:sz w:val="24"/>
          <w:szCs w:val="24"/>
          <w:lang w:val="en-US"/>
        </w:rPr>
        <w:t xml:space="preserve">Nakamoto, 2008, </w:t>
      </w:r>
      <w:r w:rsidR="0033042D">
        <w:rPr>
          <w:rFonts w:ascii="Times New Roman" w:hAnsi="Times New Roman" w:cs="Times New Roman"/>
          <w:sz w:val="24"/>
          <w:szCs w:val="24"/>
          <w:lang w:val="en-US"/>
        </w:rPr>
        <w:t>p. 1)</w:t>
      </w:r>
      <w:r w:rsidR="00FB5F73">
        <w:rPr>
          <w:rFonts w:ascii="Times New Roman" w:hAnsi="Times New Roman" w:cs="Times New Roman"/>
          <w:sz w:val="24"/>
          <w:szCs w:val="24"/>
          <w:lang w:val="en-US"/>
        </w:rPr>
        <w:t>,</w:t>
      </w:r>
      <w:r w:rsidR="001C43B5">
        <w:rPr>
          <w:rFonts w:ascii="Times New Roman" w:hAnsi="Times New Roman" w:cs="Times New Roman"/>
          <w:sz w:val="24"/>
          <w:szCs w:val="24"/>
          <w:lang w:val="en-US"/>
        </w:rPr>
        <w:t xml:space="preserve"> </w:t>
      </w:r>
      <w:proofErr w:type="spellStart"/>
      <w:r w:rsidR="00613AB3" w:rsidRPr="00613AB3">
        <w:rPr>
          <w:rFonts w:ascii="Times New Roman" w:hAnsi="Times New Roman" w:cs="Times New Roman"/>
          <w:sz w:val="24"/>
          <w:szCs w:val="24"/>
          <w:lang w:val="en-US"/>
        </w:rPr>
        <w:t>Vitalik</w:t>
      </w:r>
      <w:proofErr w:type="spellEnd"/>
      <w:r w:rsidR="00613AB3" w:rsidRPr="00613AB3">
        <w:rPr>
          <w:rFonts w:ascii="Times New Roman" w:hAnsi="Times New Roman" w:cs="Times New Roman"/>
          <w:sz w:val="24"/>
          <w:szCs w:val="24"/>
          <w:lang w:val="en-US"/>
        </w:rPr>
        <w:t xml:space="preserve"> </w:t>
      </w:r>
      <w:proofErr w:type="spellStart"/>
      <w:r w:rsidR="00613AB3" w:rsidRPr="00613AB3">
        <w:rPr>
          <w:rFonts w:ascii="Times New Roman" w:hAnsi="Times New Roman" w:cs="Times New Roman"/>
          <w:sz w:val="24"/>
          <w:szCs w:val="24"/>
          <w:lang w:val="en-US"/>
        </w:rPr>
        <w:t>Buterin</w:t>
      </w:r>
      <w:r w:rsidR="00377B01">
        <w:rPr>
          <w:rFonts w:ascii="Times New Roman" w:hAnsi="Times New Roman" w:cs="Times New Roman"/>
          <w:sz w:val="24"/>
          <w:szCs w:val="24"/>
          <w:lang w:val="en-US"/>
        </w:rPr>
        <w:t>’s</w:t>
      </w:r>
      <w:proofErr w:type="spellEnd"/>
      <w:r w:rsidR="00377B01">
        <w:rPr>
          <w:rFonts w:ascii="Times New Roman" w:hAnsi="Times New Roman" w:cs="Times New Roman"/>
          <w:sz w:val="24"/>
          <w:szCs w:val="24"/>
          <w:lang w:val="en-US"/>
        </w:rPr>
        <w:t xml:space="preserve"> (2022) writings</w:t>
      </w:r>
      <w:r w:rsidR="00FB5F73">
        <w:rPr>
          <w:rFonts w:ascii="Times New Roman" w:hAnsi="Times New Roman" w:cs="Times New Roman"/>
          <w:sz w:val="24"/>
          <w:szCs w:val="24"/>
          <w:lang w:val="en-US"/>
        </w:rPr>
        <w:t xml:space="preserve"> about Ethereum</w:t>
      </w:r>
      <w:r w:rsidR="00613AB3">
        <w:rPr>
          <w:rFonts w:ascii="Times New Roman" w:hAnsi="Times New Roman" w:cs="Times New Roman"/>
          <w:sz w:val="24"/>
          <w:szCs w:val="24"/>
          <w:lang w:val="en-US"/>
        </w:rPr>
        <w:t xml:space="preserve"> </w:t>
      </w:r>
      <w:r w:rsidR="00FB5F73">
        <w:rPr>
          <w:rFonts w:ascii="Times New Roman" w:hAnsi="Times New Roman" w:cs="Times New Roman"/>
          <w:sz w:val="24"/>
          <w:szCs w:val="24"/>
          <w:lang w:val="en-US"/>
        </w:rPr>
        <w:t>constantly refer</w:t>
      </w:r>
      <w:r w:rsidR="009F361A">
        <w:rPr>
          <w:rFonts w:ascii="Times New Roman" w:hAnsi="Times New Roman" w:cs="Times New Roman"/>
          <w:sz w:val="24"/>
          <w:szCs w:val="24"/>
          <w:lang w:val="en-US"/>
        </w:rPr>
        <w:t xml:space="preserve"> to the </w:t>
      </w:r>
      <w:r w:rsidR="00377B01">
        <w:rPr>
          <w:rFonts w:ascii="Times New Roman" w:hAnsi="Times New Roman" w:cs="Times New Roman"/>
          <w:sz w:val="24"/>
          <w:szCs w:val="24"/>
          <w:lang w:val="en-US"/>
        </w:rPr>
        <w:t>goal</w:t>
      </w:r>
      <w:r w:rsidR="009F361A">
        <w:rPr>
          <w:rFonts w:ascii="Times New Roman" w:hAnsi="Times New Roman" w:cs="Times New Roman"/>
          <w:sz w:val="24"/>
          <w:szCs w:val="24"/>
          <w:lang w:val="en-US"/>
        </w:rPr>
        <w:t xml:space="preserve"> of</w:t>
      </w:r>
      <w:r w:rsidR="00613AB3">
        <w:rPr>
          <w:rFonts w:ascii="Times New Roman" w:hAnsi="Times New Roman" w:cs="Times New Roman"/>
          <w:sz w:val="24"/>
          <w:szCs w:val="24"/>
          <w:lang w:val="en-US"/>
        </w:rPr>
        <w:t xml:space="preserve"> “</w:t>
      </w:r>
      <w:proofErr w:type="spellStart"/>
      <w:r w:rsidR="00613AB3">
        <w:rPr>
          <w:rFonts w:ascii="Times New Roman" w:hAnsi="Times New Roman" w:cs="Times New Roman"/>
          <w:sz w:val="24"/>
          <w:szCs w:val="24"/>
          <w:lang w:val="en-US"/>
        </w:rPr>
        <w:t>trustlessness</w:t>
      </w:r>
      <w:proofErr w:type="spellEnd"/>
      <w:r w:rsidR="00613AB3">
        <w:rPr>
          <w:rFonts w:ascii="Times New Roman" w:hAnsi="Times New Roman" w:cs="Times New Roman"/>
          <w:sz w:val="24"/>
          <w:szCs w:val="24"/>
          <w:lang w:val="en-US"/>
        </w:rPr>
        <w:t>”</w:t>
      </w:r>
      <w:r w:rsidR="005817D5">
        <w:rPr>
          <w:rFonts w:ascii="Times New Roman" w:hAnsi="Times New Roman" w:cs="Times New Roman"/>
          <w:sz w:val="24"/>
          <w:szCs w:val="24"/>
          <w:lang w:val="en-US"/>
        </w:rPr>
        <w:t xml:space="preserve"> </w:t>
      </w:r>
      <w:r w:rsidR="00807D20">
        <w:rPr>
          <w:rFonts w:ascii="Times New Roman" w:hAnsi="Times New Roman" w:cs="Times New Roman"/>
          <w:sz w:val="24"/>
          <w:szCs w:val="24"/>
          <w:lang w:val="en-US"/>
        </w:rPr>
        <w:t>achieved</w:t>
      </w:r>
      <w:r w:rsidR="005817D5">
        <w:rPr>
          <w:rFonts w:ascii="Times New Roman" w:hAnsi="Times New Roman" w:cs="Times New Roman"/>
          <w:sz w:val="24"/>
          <w:szCs w:val="24"/>
          <w:lang w:val="en-US"/>
        </w:rPr>
        <w:t xml:space="preserve"> through a reliable</w:t>
      </w:r>
      <w:r w:rsidR="002B0D4E">
        <w:rPr>
          <w:rFonts w:ascii="Times New Roman" w:hAnsi="Times New Roman" w:cs="Times New Roman"/>
          <w:sz w:val="24"/>
          <w:szCs w:val="24"/>
          <w:lang w:val="en-US"/>
        </w:rPr>
        <w:t xml:space="preserve"> mechanism, th</w:t>
      </w:r>
      <w:r w:rsidR="005817D5">
        <w:rPr>
          <w:rFonts w:ascii="Times New Roman" w:hAnsi="Times New Roman" w:cs="Times New Roman"/>
          <w:sz w:val="24"/>
          <w:szCs w:val="24"/>
          <w:lang w:val="en-US"/>
        </w:rPr>
        <w:t>e market mechanism</w:t>
      </w:r>
      <w:r w:rsidR="002B0D4E">
        <w:rPr>
          <w:rFonts w:ascii="Times New Roman" w:hAnsi="Times New Roman" w:cs="Times New Roman"/>
          <w:sz w:val="24"/>
          <w:szCs w:val="24"/>
          <w:lang w:val="en-US"/>
        </w:rPr>
        <w:t xml:space="preserve">. </w:t>
      </w:r>
    </w:p>
    <w:p w14:paraId="68CAB091" w14:textId="77777777" w:rsidR="00096F65" w:rsidRDefault="00807D20" w:rsidP="00345239">
      <w:pPr>
        <w:spacing w:line="33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Many</w:t>
      </w:r>
      <w:r w:rsidR="005817D5">
        <w:rPr>
          <w:rFonts w:ascii="Times New Roman" w:hAnsi="Times New Roman" w:cs="Times New Roman"/>
          <w:sz w:val="24"/>
          <w:szCs w:val="24"/>
          <w:lang w:val="en-US"/>
        </w:rPr>
        <w:t xml:space="preserve"> have </w:t>
      </w:r>
      <w:r w:rsidR="00FB5F73">
        <w:rPr>
          <w:rFonts w:ascii="Times New Roman" w:hAnsi="Times New Roman" w:cs="Times New Roman"/>
          <w:sz w:val="24"/>
          <w:szCs w:val="24"/>
          <w:lang w:val="en-US"/>
        </w:rPr>
        <w:t>maintained</w:t>
      </w:r>
      <w:r w:rsidR="00BF151B">
        <w:rPr>
          <w:rFonts w:ascii="Times New Roman" w:hAnsi="Times New Roman" w:cs="Times New Roman"/>
          <w:sz w:val="24"/>
          <w:szCs w:val="24"/>
          <w:lang w:val="en-US"/>
        </w:rPr>
        <w:t xml:space="preserve"> that</w:t>
      </w:r>
      <w:r w:rsidR="005817D5">
        <w:rPr>
          <w:rFonts w:ascii="Times New Roman" w:hAnsi="Times New Roman" w:cs="Times New Roman"/>
          <w:sz w:val="24"/>
          <w:szCs w:val="24"/>
          <w:lang w:val="en-US"/>
        </w:rPr>
        <w:t xml:space="preserve"> </w:t>
      </w:r>
      <w:proofErr w:type="spellStart"/>
      <w:r w:rsidR="005817D5">
        <w:rPr>
          <w:rFonts w:ascii="Times New Roman" w:hAnsi="Times New Roman" w:cs="Times New Roman"/>
          <w:sz w:val="24"/>
          <w:szCs w:val="24"/>
          <w:lang w:val="en-US"/>
        </w:rPr>
        <w:t>trustlessness</w:t>
      </w:r>
      <w:proofErr w:type="spellEnd"/>
      <w:r w:rsidR="005817D5">
        <w:rPr>
          <w:rFonts w:ascii="Times New Roman" w:hAnsi="Times New Roman" w:cs="Times New Roman"/>
          <w:sz w:val="24"/>
          <w:szCs w:val="24"/>
          <w:lang w:val="en-US"/>
        </w:rPr>
        <w:t xml:space="preserve"> </w:t>
      </w:r>
      <w:r w:rsidR="00377B01">
        <w:rPr>
          <w:rFonts w:ascii="Times New Roman" w:hAnsi="Times New Roman" w:cs="Times New Roman"/>
          <w:sz w:val="24"/>
          <w:szCs w:val="24"/>
          <w:lang w:val="en-US"/>
        </w:rPr>
        <w:t>represents</w:t>
      </w:r>
      <w:r w:rsidR="00BF151B">
        <w:rPr>
          <w:rFonts w:ascii="Times New Roman" w:hAnsi="Times New Roman" w:cs="Times New Roman"/>
          <w:sz w:val="24"/>
          <w:szCs w:val="24"/>
          <w:lang w:val="en-US"/>
        </w:rPr>
        <w:t xml:space="preserve"> </w:t>
      </w:r>
      <w:r w:rsidR="009F361A">
        <w:rPr>
          <w:rFonts w:ascii="Times New Roman" w:hAnsi="Times New Roman" w:cs="Times New Roman"/>
          <w:sz w:val="24"/>
          <w:szCs w:val="24"/>
          <w:lang w:val="en-US"/>
        </w:rPr>
        <w:t>a mere</w:t>
      </w:r>
      <w:r w:rsidR="00BF151B">
        <w:rPr>
          <w:rFonts w:ascii="Times New Roman" w:hAnsi="Times New Roman" w:cs="Times New Roman"/>
          <w:sz w:val="24"/>
          <w:szCs w:val="24"/>
          <w:lang w:val="en-US"/>
        </w:rPr>
        <w:t xml:space="preserve"> ideal</w:t>
      </w:r>
      <w:r w:rsidR="00377B01" w:rsidRPr="00377B01">
        <w:rPr>
          <w:lang w:val="en-US"/>
        </w:rPr>
        <w:t xml:space="preserve"> </w:t>
      </w:r>
      <w:r w:rsidR="00377B01" w:rsidRPr="00377B01">
        <w:rPr>
          <w:rFonts w:ascii="Times New Roman" w:hAnsi="Times New Roman" w:cs="Times New Roman"/>
          <w:sz w:val="24"/>
          <w:szCs w:val="24"/>
          <w:lang w:val="en-US"/>
        </w:rPr>
        <w:t>in cryptocurrency ecosystems</w:t>
      </w:r>
      <w:r w:rsidR="00BF151B">
        <w:rPr>
          <w:rFonts w:ascii="Times New Roman" w:hAnsi="Times New Roman" w:cs="Times New Roman"/>
          <w:sz w:val="24"/>
          <w:szCs w:val="24"/>
          <w:lang w:val="en-US"/>
        </w:rPr>
        <w:t xml:space="preserve"> (e.g. </w:t>
      </w:r>
      <w:proofErr w:type="spellStart"/>
      <w:r w:rsidR="00BF151B">
        <w:rPr>
          <w:rFonts w:ascii="Times New Roman" w:hAnsi="Times New Roman" w:cs="Times New Roman"/>
          <w:sz w:val="24"/>
          <w:szCs w:val="24"/>
          <w:lang w:val="en-US"/>
        </w:rPr>
        <w:t>Bratspies</w:t>
      </w:r>
      <w:proofErr w:type="spellEnd"/>
      <w:r w:rsidR="00BF151B">
        <w:rPr>
          <w:rFonts w:ascii="Times New Roman" w:hAnsi="Times New Roman" w:cs="Times New Roman"/>
          <w:sz w:val="24"/>
          <w:szCs w:val="24"/>
          <w:lang w:val="en-US"/>
        </w:rPr>
        <w:t xml:space="preserve">, 2018), </w:t>
      </w:r>
      <w:r w:rsidR="006B6BB4">
        <w:rPr>
          <w:rFonts w:ascii="Times New Roman" w:hAnsi="Times New Roman" w:cs="Times New Roman"/>
          <w:sz w:val="24"/>
          <w:szCs w:val="24"/>
          <w:lang w:val="en-US"/>
        </w:rPr>
        <w:t>showing</w:t>
      </w:r>
      <w:r w:rsidR="00FB5F73">
        <w:rPr>
          <w:rFonts w:ascii="Times New Roman" w:hAnsi="Times New Roman" w:cs="Times New Roman"/>
          <w:sz w:val="24"/>
          <w:szCs w:val="24"/>
          <w:lang w:val="en-US"/>
        </w:rPr>
        <w:t xml:space="preserve"> </w:t>
      </w:r>
      <w:r w:rsidR="00BF151B">
        <w:rPr>
          <w:rFonts w:ascii="Times New Roman" w:hAnsi="Times New Roman" w:cs="Times New Roman"/>
          <w:sz w:val="24"/>
          <w:szCs w:val="24"/>
          <w:lang w:val="en-US"/>
        </w:rPr>
        <w:t>that cryptocurrency adoption</w:t>
      </w:r>
      <w:r w:rsidR="007864DC">
        <w:rPr>
          <w:rFonts w:ascii="Times New Roman" w:hAnsi="Times New Roman" w:cs="Times New Roman"/>
          <w:sz w:val="24"/>
          <w:szCs w:val="24"/>
          <w:lang w:val="en-US"/>
        </w:rPr>
        <w:t>,</w:t>
      </w:r>
      <w:r w:rsidR="00377B01">
        <w:rPr>
          <w:rFonts w:ascii="Times New Roman" w:hAnsi="Times New Roman" w:cs="Times New Roman"/>
          <w:sz w:val="24"/>
          <w:szCs w:val="24"/>
          <w:lang w:val="en-US"/>
        </w:rPr>
        <w:t xml:space="preserve"> which represents</w:t>
      </w:r>
      <w:r w:rsidR="007864D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crucial</w:t>
      </w:r>
      <w:r w:rsidR="007864DC">
        <w:rPr>
          <w:rFonts w:ascii="Times New Roman" w:hAnsi="Times New Roman" w:cs="Times New Roman"/>
          <w:sz w:val="24"/>
          <w:szCs w:val="24"/>
          <w:lang w:val="en-US"/>
        </w:rPr>
        <w:t xml:space="preserve"> condition for</w:t>
      </w:r>
      <w:r w:rsidR="00377B01">
        <w:rPr>
          <w:rFonts w:ascii="Times New Roman" w:hAnsi="Times New Roman" w:cs="Times New Roman"/>
          <w:sz w:val="24"/>
          <w:szCs w:val="24"/>
          <w:lang w:val="en-US"/>
        </w:rPr>
        <w:t xml:space="preserve"> the emergence of</w:t>
      </w:r>
      <w:r w:rsidR="009F361A">
        <w:rPr>
          <w:rFonts w:ascii="Times New Roman" w:hAnsi="Times New Roman" w:cs="Times New Roman"/>
          <w:sz w:val="24"/>
          <w:szCs w:val="24"/>
          <w:lang w:val="en-US"/>
        </w:rPr>
        <w:t xml:space="preserve"> </w:t>
      </w:r>
      <w:r w:rsidR="00BF151B">
        <w:rPr>
          <w:rFonts w:ascii="Times New Roman" w:hAnsi="Times New Roman" w:cs="Times New Roman"/>
          <w:sz w:val="24"/>
          <w:szCs w:val="24"/>
          <w:lang w:val="en-US"/>
        </w:rPr>
        <w:t>network effect</w:t>
      </w:r>
      <w:r w:rsidR="004E15A0">
        <w:rPr>
          <w:rFonts w:ascii="Times New Roman" w:hAnsi="Times New Roman" w:cs="Times New Roman"/>
          <w:sz w:val="24"/>
          <w:szCs w:val="24"/>
          <w:lang w:val="en-US"/>
        </w:rPr>
        <w:t>s</w:t>
      </w:r>
      <w:r w:rsidR="00BF151B">
        <w:rPr>
          <w:rFonts w:ascii="Times New Roman" w:hAnsi="Times New Roman" w:cs="Times New Roman"/>
          <w:sz w:val="24"/>
          <w:szCs w:val="24"/>
          <w:lang w:val="en-US"/>
        </w:rPr>
        <w:t xml:space="preserve">, </w:t>
      </w:r>
      <w:r w:rsidR="00FB5F73">
        <w:rPr>
          <w:rFonts w:ascii="Times New Roman" w:hAnsi="Times New Roman" w:cs="Times New Roman"/>
          <w:sz w:val="24"/>
          <w:szCs w:val="24"/>
          <w:lang w:val="en-US"/>
        </w:rPr>
        <w:t>spread</w:t>
      </w:r>
      <w:r w:rsidR="006B6BB4">
        <w:rPr>
          <w:rFonts w:ascii="Times New Roman" w:hAnsi="Times New Roman" w:cs="Times New Roman"/>
          <w:sz w:val="24"/>
          <w:szCs w:val="24"/>
          <w:lang w:val="en-US"/>
        </w:rPr>
        <w:t>s</w:t>
      </w:r>
      <w:r w:rsidR="00FB5F73">
        <w:rPr>
          <w:rFonts w:ascii="Times New Roman" w:hAnsi="Times New Roman" w:cs="Times New Roman"/>
          <w:sz w:val="24"/>
          <w:szCs w:val="24"/>
          <w:lang w:val="en-US"/>
        </w:rPr>
        <w:t xml:space="preserve"> through</w:t>
      </w:r>
      <w:r w:rsidR="00BF151B">
        <w:rPr>
          <w:rFonts w:ascii="Times New Roman" w:hAnsi="Times New Roman" w:cs="Times New Roman"/>
          <w:sz w:val="24"/>
          <w:szCs w:val="24"/>
          <w:lang w:val="en-US"/>
        </w:rPr>
        <w:t xml:space="preserve"> interpersonal trust (Jalan et al., 2023). </w:t>
      </w:r>
      <w:r w:rsidR="0036396A">
        <w:rPr>
          <w:rFonts w:ascii="Times New Roman" w:hAnsi="Times New Roman" w:cs="Times New Roman"/>
          <w:sz w:val="24"/>
          <w:szCs w:val="24"/>
          <w:lang w:val="en-US"/>
        </w:rPr>
        <w:t>In this paper, we go a step further and criticize</w:t>
      </w:r>
      <w:r w:rsidR="00FB5F73">
        <w:rPr>
          <w:rFonts w:ascii="Times New Roman" w:hAnsi="Times New Roman" w:cs="Times New Roman"/>
          <w:sz w:val="24"/>
          <w:szCs w:val="24"/>
          <w:lang w:val="en-US"/>
        </w:rPr>
        <w:t xml:space="preserve"> in principle</w:t>
      </w:r>
      <w:r w:rsidR="0036396A">
        <w:rPr>
          <w:rFonts w:ascii="Times New Roman" w:hAnsi="Times New Roman" w:cs="Times New Roman"/>
          <w:sz w:val="24"/>
          <w:szCs w:val="24"/>
          <w:lang w:val="en-US"/>
        </w:rPr>
        <w:t xml:space="preserve"> the idea that </w:t>
      </w:r>
      <w:proofErr w:type="spellStart"/>
      <w:r w:rsidR="0036396A">
        <w:rPr>
          <w:rFonts w:ascii="Times New Roman" w:hAnsi="Times New Roman" w:cs="Times New Roman"/>
          <w:sz w:val="24"/>
          <w:szCs w:val="24"/>
          <w:lang w:val="en-US"/>
        </w:rPr>
        <w:t>trustlessness</w:t>
      </w:r>
      <w:proofErr w:type="spellEnd"/>
      <w:r w:rsidR="0036396A">
        <w:rPr>
          <w:rFonts w:ascii="Times New Roman" w:hAnsi="Times New Roman" w:cs="Times New Roman"/>
          <w:sz w:val="24"/>
          <w:szCs w:val="24"/>
          <w:lang w:val="en-US"/>
        </w:rPr>
        <w:t xml:space="preserve">, </w:t>
      </w:r>
      <w:r w:rsidR="004E15A0">
        <w:rPr>
          <w:rFonts w:ascii="Times New Roman" w:hAnsi="Times New Roman" w:cs="Times New Roman"/>
          <w:sz w:val="24"/>
          <w:szCs w:val="24"/>
          <w:lang w:val="en-US"/>
        </w:rPr>
        <w:t>if attainable</w:t>
      </w:r>
      <w:r w:rsidR="0036396A">
        <w:rPr>
          <w:rFonts w:ascii="Times New Roman" w:hAnsi="Times New Roman" w:cs="Times New Roman"/>
          <w:sz w:val="24"/>
          <w:szCs w:val="24"/>
          <w:lang w:val="en-US"/>
        </w:rPr>
        <w:t>,</w:t>
      </w:r>
      <w:r w:rsidR="009F361A">
        <w:rPr>
          <w:rFonts w:ascii="Times New Roman" w:hAnsi="Times New Roman" w:cs="Times New Roman"/>
          <w:sz w:val="24"/>
          <w:szCs w:val="24"/>
          <w:lang w:val="en-US"/>
        </w:rPr>
        <w:t xml:space="preserve"> would represent</w:t>
      </w:r>
      <w:r w:rsidR="0036396A">
        <w:rPr>
          <w:rFonts w:ascii="Times New Roman" w:hAnsi="Times New Roman" w:cs="Times New Roman"/>
          <w:sz w:val="24"/>
          <w:szCs w:val="24"/>
          <w:lang w:val="en-US"/>
        </w:rPr>
        <w:t xml:space="preserve"> a desirable ideal. </w:t>
      </w:r>
      <w:r w:rsidR="00FA4AB6">
        <w:rPr>
          <w:rFonts w:ascii="Times New Roman" w:hAnsi="Times New Roman" w:cs="Times New Roman"/>
          <w:sz w:val="24"/>
          <w:szCs w:val="24"/>
          <w:lang w:val="en-US"/>
        </w:rPr>
        <w:t>To do so, we</w:t>
      </w:r>
      <w:r w:rsidR="00DA3E41">
        <w:rPr>
          <w:rFonts w:ascii="Times New Roman" w:hAnsi="Times New Roman" w:cs="Times New Roman"/>
          <w:sz w:val="24"/>
          <w:szCs w:val="24"/>
          <w:lang w:val="en-US"/>
        </w:rPr>
        <w:t xml:space="preserve"> first</w:t>
      </w:r>
      <w:r w:rsidR="009F361A">
        <w:rPr>
          <w:rFonts w:ascii="Times New Roman" w:hAnsi="Times New Roman" w:cs="Times New Roman"/>
          <w:sz w:val="24"/>
          <w:szCs w:val="24"/>
          <w:lang w:val="en-US"/>
        </w:rPr>
        <w:t xml:space="preserve"> </w:t>
      </w:r>
      <w:r w:rsidR="004E15A0">
        <w:rPr>
          <w:rFonts w:ascii="Times New Roman" w:hAnsi="Times New Roman" w:cs="Times New Roman"/>
          <w:sz w:val="24"/>
          <w:szCs w:val="24"/>
          <w:lang w:val="en-US"/>
        </w:rPr>
        <w:t>characterize cryptocurrencies</w:t>
      </w:r>
      <w:r w:rsidR="009F361A">
        <w:rPr>
          <w:rFonts w:ascii="Times New Roman" w:hAnsi="Times New Roman" w:cs="Times New Roman"/>
          <w:sz w:val="24"/>
          <w:szCs w:val="24"/>
          <w:lang w:val="en-US"/>
        </w:rPr>
        <w:t xml:space="preserve"> as “cognitive” institutions</w:t>
      </w:r>
      <w:r w:rsidR="004E15A0">
        <w:rPr>
          <w:rFonts w:ascii="Times New Roman" w:hAnsi="Times New Roman" w:cs="Times New Roman"/>
          <w:sz w:val="24"/>
          <w:szCs w:val="24"/>
          <w:lang w:val="en-US"/>
        </w:rPr>
        <w:t xml:space="preserve"> (Gallagher &amp; </w:t>
      </w:r>
      <w:proofErr w:type="spellStart"/>
      <w:r w:rsidR="004E15A0">
        <w:rPr>
          <w:rFonts w:ascii="Times New Roman" w:hAnsi="Times New Roman" w:cs="Times New Roman"/>
          <w:sz w:val="24"/>
          <w:szCs w:val="24"/>
          <w:lang w:val="en-US"/>
        </w:rPr>
        <w:t>Crisafi</w:t>
      </w:r>
      <w:proofErr w:type="spellEnd"/>
      <w:r w:rsidR="004E15A0">
        <w:rPr>
          <w:rFonts w:ascii="Times New Roman" w:hAnsi="Times New Roman" w:cs="Times New Roman"/>
          <w:sz w:val="24"/>
          <w:szCs w:val="24"/>
          <w:lang w:val="en-US"/>
        </w:rPr>
        <w:t>, 2009)</w:t>
      </w:r>
      <w:r w:rsidR="007864DC">
        <w:rPr>
          <w:rFonts w:ascii="Times New Roman" w:hAnsi="Times New Roman" w:cs="Times New Roman"/>
          <w:sz w:val="24"/>
          <w:szCs w:val="24"/>
          <w:lang w:val="en-US"/>
        </w:rPr>
        <w:t>,</w:t>
      </w:r>
      <w:r w:rsidR="009F361A">
        <w:rPr>
          <w:rFonts w:ascii="Times New Roman" w:hAnsi="Times New Roman" w:cs="Times New Roman"/>
          <w:sz w:val="24"/>
          <w:szCs w:val="24"/>
          <w:lang w:val="en-US"/>
        </w:rPr>
        <w:t xml:space="preserve"> a concept which builds on the philosophical idea of the </w:t>
      </w:r>
      <w:r>
        <w:rPr>
          <w:rFonts w:ascii="Times New Roman" w:hAnsi="Times New Roman" w:cs="Times New Roman"/>
          <w:sz w:val="24"/>
          <w:szCs w:val="24"/>
          <w:lang w:val="en-US"/>
        </w:rPr>
        <w:t>“</w:t>
      </w:r>
      <w:r w:rsidR="009F361A">
        <w:rPr>
          <w:rFonts w:ascii="Times New Roman" w:hAnsi="Times New Roman" w:cs="Times New Roman"/>
          <w:sz w:val="24"/>
          <w:szCs w:val="24"/>
          <w:lang w:val="en-US"/>
        </w:rPr>
        <w:t>socially extended mind</w:t>
      </w:r>
      <w:r>
        <w:rPr>
          <w:rFonts w:ascii="Times New Roman" w:hAnsi="Times New Roman" w:cs="Times New Roman"/>
          <w:sz w:val="24"/>
          <w:szCs w:val="24"/>
          <w:lang w:val="en-US"/>
        </w:rPr>
        <w:t>”</w:t>
      </w:r>
      <w:r w:rsidR="009F361A">
        <w:rPr>
          <w:rFonts w:ascii="Times New Roman" w:hAnsi="Times New Roman" w:cs="Times New Roman"/>
          <w:sz w:val="24"/>
          <w:szCs w:val="24"/>
          <w:lang w:val="en-US"/>
        </w:rPr>
        <w:t xml:space="preserve"> (Gallagher, 2013). </w:t>
      </w:r>
      <w:r>
        <w:rPr>
          <w:rFonts w:ascii="Times New Roman" w:hAnsi="Times New Roman" w:cs="Times New Roman"/>
          <w:sz w:val="24"/>
          <w:szCs w:val="24"/>
          <w:lang w:val="en-US"/>
        </w:rPr>
        <w:t>Cognitive institutions</w:t>
      </w:r>
      <w:r w:rsidR="004E15A0">
        <w:rPr>
          <w:rFonts w:ascii="Times New Roman" w:hAnsi="Times New Roman" w:cs="Times New Roman"/>
          <w:sz w:val="24"/>
          <w:szCs w:val="24"/>
          <w:lang w:val="en-US"/>
        </w:rPr>
        <w:t xml:space="preserve"> are those that</w:t>
      </w:r>
      <w:r>
        <w:rPr>
          <w:rFonts w:ascii="Times New Roman" w:hAnsi="Times New Roman" w:cs="Times New Roman"/>
          <w:sz w:val="24"/>
          <w:szCs w:val="24"/>
          <w:lang w:val="en-US"/>
        </w:rPr>
        <w:t xml:space="preserve"> </w:t>
      </w:r>
      <w:r w:rsidR="00A32590">
        <w:rPr>
          <w:rFonts w:ascii="Times New Roman" w:hAnsi="Times New Roman" w:cs="Times New Roman"/>
          <w:sz w:val="24"/>
          <w:szCs w:val="24"/>
          <w:lang w:val="en-US"/>
        </w:rPr>
        <w:t>“</w:t>
      </w:r>
      <w:r w:rsidR="00082131" w:rsidRPr="00082131">
        <w:rPr>
          <w:rFonts w:ascii="Times New Roman" w:hAnsi="Times New Roman" w:cs="Times New Roman"/>
          <w:sz w:val="24"/>
          <w:szCs w:val="24"/>
          <w:lang w:val="en-US"/>
        </w:rPr>
        <w:t>not just allow agents to perform certain cognitive processes in the social domain but, more importantly, without which some of the agents' cognitive processes would not exist or even be possible</w:t>
      </w:r>
      <w:r w:rsidR="00A32590">
        <w:rPr>
          <w:rFonts w:ascii="Times New Roman" w:hAnsi="Times New Roman" w:cs="Times New Roman"/>
          <w:sz w:val="24"/>
          <w:szCs w:val="24"/>
          <w:lang w:val="en-US"/>
        </w:rPr>
        <w:t>” (Petracca &amp; Gallagher, 2020</w:t>
      </w:r>
      <w:r w:rsidR="00D51308">
        <w:rPr>
          <w:rFonts w:ascii="Times New Roman" w:hAnsi="Times New Roman" w:cs="Times New Roman"/>
          <w:sz w:val="24"/>
          <w:szCs w:val="24"/>
          <w:lang w:val="en-US"/>
        </w:rPr>
        <w:t>, p. 747</w:t>
      </w:r>
      <w:r w:rsidR="00A32590">
        <w:rPr>
          <w:rFonts w:ascii="Times New Roman" w:hAnsi="Times New Roman" w:cs="Times New Roman"/>
          <w:sz w:val="24"/>
          <w:szCs w:val="24"/>
          <w:lang w:val="en-US"/>
        </w:rPr>
        <w:t>)</w:t>
      </w:r>
      <w:r w:rsidR="00D513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B6BB4">
        <w:rPr>
          <w:rFonts w:ascii="Times New Roman" w:hAnsi="Times New Roman" w:cs="Times New Roman"/>
          <w:sz w:val="24"/>
          <w:szCs w:val="24"/>
          <w:lang w:val="en-US"/>
        </w:rPr>
        <w:t>The c</w:t>
      </w:r>
      <w:r w:rsidR="005A3BAB">
        <w:rPr>
          <w:rFonts w:ascii="Times New Roman" w:hAnsi="Times New Roman" w:cs="Times New Roman"/>
          <w:sz w:val="24"/>
          <w:szCs w:val="24"/>
          <w:lang w:val="en-US"/>
        </w:rPr>
        <w:t>ognitive process</w:t>
      </w:r>
      <w:r w:rsidR="004E15A0">
        <w:rPr>
          <w:rFonts w:ascii="Times New Roman" w:hAnsi="Times New Roman" w:cs="Times New Roman"/>
          <w:sz w:val="24"/>
          <w:szCs w:val="24"/>
          <w:lang w:val="en-US"/>
        </w:rPr>
        <w:t>es</w:t>
      </w:r>
      <w:r w:rsidR="005A3BAB">
        <w:rPr>
          <w:rFonts w:ascii="Times New Roman" w:hAnsi="Times New Roman" w:cs="Times New Roman"/>
          <w:sz w:val="24"/>
          <w:szCs w:val="24"/>
          <w:lang w:val="en-US"/>
        </w:rPr>
        <w:t xml:space="preserve"> </w:t>
      </w:r>
      <w:r w:rsidR="00096F65">
        <w:rPr>
          <w:rFonts w:ascii="Times New Roman" w:hAnsi="Times New Roman" w:cs="Times New Roman"/>
          <w:sz w:val="24"/>
          <w:szCs w:val="24"/>
          <w:lang w:val="en-US"/>
        </w:rPr>
        <w:t>externalized onto</w:t>
      </w:r>
      <w:r w:rsidR="005A3BAB">
        <w:rPr>
          <w:rFonts w:ascii="Times New Roman" w:hAnsi="Times New Roman" w:cs="Times New Roman"/>
          <w:sz w:val="24"/>
          <w:szCs w:val="24"/>
          <w:lang w:val="en-US"/>
        </w:rPr>
        <w:t xml:space="preserve"> the cryptocurre</w:t>
      </w:r>
      <w:r w:rsidR="00D51308">
        <w:rPr>
          <w:rFonts w:ascii="Times New Roman" w:hAnsi="Times New Roman" w:cs="Times New Roman"/>
          <w:sz w:val="24"/>
          <w:szCs w:val="24"/>
          <w:lang w:val="en-US"/>
        </w:rPr>
        <w:t>n</w:t>
      </w:r>
      <w:r w:rsidR="005A3BAB">
        <w:rPr>
          <w:rFonts w:ascii="Times New Roman" w:hAnsi="Times New Roman" w:cs="Times New Roman"/>
          <w:sz w:val="24"/>
          <w:szCs w:val="24"/>
          <w:lang w:val="en-US"/>
        </w:rPr>
        <w:t>cy ecosystem</w:t>
      </w:r>
      <w:r w:rsidR="004E15A0">
        <w:rPr>
          <w:rFonts w:ascii="Times New Roman" w:hAnsi="Times New Roman" w:cs="Times New Roman"/>
          <w:sz w:val="24"/>
          <w:szCs w:val="24"/>
          <w:lang w:val="en-US"/>
        </w:rPr>
        <w:t xml:space="preserve"> concern</w:t>
      </w:r>
      <w:r w:rsidR="00377B01">
        <w:rPr>
          <w:rFonts w:ascii="Times New Roman" w:hAnsi="Times New Roman" w:cs="Times New Roman"/>
          <w:sz w:val="24"/>
          <w:szCs w:val="24"/>
          <w:lang w:val="en-US"/>
        </w:rPr>
        <w:t xml:space="preserve"> everything related to</w:t>
      </w:r>
      <w:r w:rsidR="00096F65">
        <w:rPr>
          <w:rFonts w:ascii="Times New Roman" w:hAnsi="Times New Roman" w:cs="Times New Roman"/>
          <w:sz w:val="24"/>
          <w:szCs w:val="24"/>
          <w:lang w:val="en-US"/>
        </w:rPr>
        <w:t xml:space="preserve"> the </w:t>
      </w:r>
      <w:r w:rsidR="004E15A0">
        <w:rPr>
          <w:rFonts w:ascii="Times New Roman" w:hAnsi="Times New Roman" w:cs="Times New Roman"/>
          <w:sz w:val="24"/>
          <w:szCs w:val="24"/>
          <w:lang w:val="en-US"/>
        </w:rPr>
        <w:t>monitoring and verification of</w:t>
      </w:r>
      <w:r w:rsidR="00096F65">
        <w:rPr>
          <w:rFonts w:ascii="Times New Roman" w:hAnsi="Times New Roman" w:cs="Times New Roman"/>
          <w:sz w:val="24"/>
          <w:szCs w:val="24"/>
          <w:lang w:val="en-US"/>
        </w:rPr>
        <w:t xml:space="preserve"> counterparts</w:t>
      </w:r>
      <w:r w:rsidR="004E15A0">
        <w:rPr>
          <w:rFonts w:ascii="Times New Roman" w:hAnsi="Times New Roman" w:cs="Times New Roman"/>
          <w:sz w:val="24"/>
          <w:szCs w:val="24"/>
          <w:lang w:val="en-US"/>
        </w:rPr>
        <w:t>’</w:t>
      </w:r>
      <w:r w:rsidR="00096F65">
        <w:rPr>
          <w:rFonts w:ascii="Times New Roman" w:hAnsi="Times New Roman" w:cs="Times New Roman"/>
          <w:sz w:val="24"/>
          <w:szCs w:val="24"/>
          <w:lang w:val="en-US"/>
        </w:rPr>
        <w:t xml:space="preserve"> behavior</w:t>
      </w:r>
      <w:r w:rsidR="00C25CDA">
        <w:rPr>
          <w:rFonts w:ascii="Times New Roman" w:hAnsi="Times New Roman" w:cs="Times New Roman"/>
          <w:sz w:val="24"/>
          <w:szCs w:val="24"/>
          <w:lang w:val="en-US"/>
        </w:rPr>
        <w:t>s</w:t>
      </w:r>
      <w:r w:rsidR="00096F65">
        <w:rPr>
          <w:rFonts w:ascii="Times New Roman" w:hAnsi="Times New Roman" w:cs="Times New Roman"/>
          <w:sz w:val="24"/>
          <w:szCs w:val="24"/>
          <w:lang w:val="en-US"/>
        </w:rPr>
        <w:t xml:space="preserve"> (to avoid</w:t>
      </w:r>
      <w:r w:rsidR="00C25CDA">
        <w:rPr>
          <w:rFonts w:ascii="Times New Roman" w:hAnsi="Times New Roman" w:cs="Times New Roman"/>
          <w:sz w:val="24"/>
          <w:szCs w:val="24"/>
          <w:lang w:val="en-US"/>
        </w:rPr>
        <w:t xml:space="preserve"> the </w:t>
      </w:r>
      <w:r w:rsidR="00096F65">
        <w:rPr>
          <w:rFonts w:ascii="Times New Roman" w:hAnsi="Times New Roman" w:cs="Times New Roman"/>
          <w:sz w:val="24"/>
          <w:szCs w:val="24"/>
          <w:lang w:val="en-US"/>
        </w:rPr>
        <w:t>double-spending</w:t>
      </w:r>
      <w:r w:rsidR="00377B01">
        <w:rPr>
          <w:rFonts w:ascii="Times New Roman" w:hAnsi="Times New Roman" w:cs="Times New Roman"/>
          <w:sz w:val="24"/>
          <w:szCs w:val="24"/>
          <w:lang w:val="en-US"/>
        </w:rPr>
        <w:t xml:space="preserve"> problem</w:t>
      </w:r>
      <w:r w:rsidR="00096F65">
        <w:rPr>
          <w:rFonts w:ascii="Times New Roman" w:hAnsi="Times New Roman" w:cs="Times New Roman"/>
          <w:sz w:val="24"/>
          <w:szCs w:val="24"/>
          <w:lang w:val="en-US"/>
        </w:rPr>
        <w:t xml:space="preserve">). </w:t>
      </w:r>
    </w:p>
    <w:p w14:paraId="3455752E" w14:textId="26A0B741" w:rsidR="00FB5F73" w:rsidRDefault="00DA3E41" w:rsidP="00963489">
      <w:pPr>
        <w:spacing w:line="33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versions</w:t>
      </w:r>
      <w:r w:rsidR="00C25CDA">
        <w:rPr>
          <w:rFonts w:ascii="Times New Roman" w:hAnsi="Times New Roman" w:cs="Times New Roman"/>
          <w:sz w:val="24"/>
          <w:szCs w:val="24"/>
          <w:lang w:val="en-US"/>
        </w:rPr>
        <w:t xml:space="preserve"> of the extended mind</w:t>
      </w:r>
      <w:r>
        <w:rPr>
          <w:rFonts w:ascii="Times New Roman" w:hAnsi="Times New Roman" w:cs="Times New Roman"/>
          <w:sz w:val="24"/>
          <w:szCs w:val="24"/>
          <w:lang w:val="en-US"/>
        </w:rPr>
        <w:t xml:space="preserve"> actively encourage</w:t>
      </w:r>
      <w:r w:rsidR="00C25CD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D51308">
        <w:rPr>
          <w:rFonts w:ascii="Times New Roman" w:hAnsi="Times New Roman" w:cs="Times New Roman"/>
          <w:sz w:val="24"/>
          <w:szCs w:val="24"/>
          <w:lang w:val="en-US"/>
        </w:rPr>
        <w:t xml:space="preserve"> trading</w:t>
      </w:r>
      <w:r>
        <w:rPr>
          <w:rFonts w:ascii="Times New Roman" w:hAnsi="Times New Roman" w:cs="Times New Roman"/>
          <w:sz w:val="24"/>
          <w:szCs w:val="24"/>
          <w:lang w:val="en-US"/>
        </w:rPr>
        <w:t xml:space="preserve"> of</w:t>
      </w:r>
      <w:r w:rsidR="00D513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trust for reliance. Clark’s concept of a “scaffolding institution” </w:t>
      </w:r>
      <w:r w:rsidR="008B4BBA">
        <w:rPr>
          <w:rFonts w:ascii="Times New Roman" w:hAnsi="Times New Roman" w:cs="Times New Roman"/>
          <w:sz w:val="24"/>
          <w:szCs w:val="24"/>
          <w:lang w:val="en-US"/>
        </w:rPr>
        <w:t>sees the constancy (i.e. reliability) of an institution</w:t>
      </w:r>
      <w:r w:rsidR="00FB5F73">
        <w:rPr>
          <w:rFonts w:ascii="Times New Roman" w:hAnsi="Times New Roman" w:cs="Times New Roman"/>
          <w:sz w:val="24"/>
          <w:szCs w:val="24"/>
          <w:lang w:val="en-US"/>
        </w:rPr>
        <w:t>al infrastructure</w:t>
      </w:r>
      <w:r w:rsidR="008B4BBA">
        <w:rPr>
          <w:rFonts w:ascii="Times New Roman" w:hAnsi="Times New Roman" w:cs="Times New Roman"/>
          <w:sz w:val="24"/>
          <w:szCs w:val="24"/>
          <w:lang w:val="en-US"/>
        </w:rPr>
        <w:t xml:space="preserve"> as the source of its mind-extending potential (Clark, 1998). </w:t>
      </w:r>
      <w:r w:rsidR="004B62EF">
        <w:rPr>
          <w:rFonts w:ascii="Times New Roman" w:hAnsi="Times New Roman" w:cs="Times New Roman"/>
          <w:sz w:val="24"/>
          <w:szCs w:val="24"/>
          <w:lang w:val="en-US"/>
        </w:rPr>
        <w:t xml:space="preserve">We </w:t>
      </w:r>
      <w:r w:rsidR="007F5F4C">
        <w:rPr>
          <w:rFonts w:ascii="Times New Roman" w:hAnsi="Times New Roman" w:cs="Times New Roman"/>
          <w:sz w:val="24"/>
          <w:szCs w:val="24"/>
          <w:lang w:val="en-US"/>
        </w:rPr>
        <w:t xml:space="preserve">question </w:t>
      </w:r>
      <w:r w:rsidR="004B62EF">
        <w:rPr>
          <w:rFonts w:ascii="Times New Roman" w:hAnsi="Times New Roman" w:cs="Times New Roman"/>
          <w:sz w:val="24"/>
          <w:szCs w:val="24"/>
          <w:lang w:val="en-US"/>
        </w:rPr>
        <w:t xml:space="preserve">Clark’s </w:t>
      </w:r>
      <w:r w:rsidR="00C25CDA">
        <w:rPr>
          <w:rFonts w:ascii="Times New Roman" w:hAnsi="Times New Roman" w:cs="Times New Roman"/>
          <w:sz w:val="24"/>
          <w:szCs w:val="24"/>
          <w:lang w:val="en-US"/>
        </w:rPr>
        <w:t>functional idealization of</w:t>
      </w:r>
      <w:r w:rsidR="004B62EF">
        <w:rPr>
          <w:rFonts w:ascii="Times New Roman" w:hAnsi="Times New Roman" w:cs="Times New Roman"/>
          <w:sz w:val="24"/>
          <w:szCs w:val="24"/>
          <w:lang w:val="en-US"/>
        </w:rPr>
        <w:t xml:space="preserve"> </w:t>
      </w:r>
      <w:proofErr w:type="spellStart"/>
      <w:r w:rsidR="004B62EF">
        <w:rPr>
          <w:rFonts w:ascii="Times New Roman" w:hAnsi="Times New Roman" w:cs="Times New Roman"/>
          <w:sz w:val="24"/>
          <w:szCs w:val="24"/>
          <w:lang w:val="en-US"/>
        </w:rPr>
        <w:t>trustlessness</w:t>
      </w:r>
      <w:proofErr w:type="spellEnd"/>
      <w:r w:rsidR="007F5F4C">
        <w:rPr>
          <w:rFonts w:ascii="Times New Roman" w:hAnsi="Times New Roman" w:cs="Times New Roman"/>
          <w:sz w:val="24"/>
          <w:szCs w:val="24"/>
          <w:lang w:val="en-US"/>
        </w:rPr>
        <w:t>,</w:t>
      </w:r>
      <w:r w:rsidR="008B4BBA">
        <w:rPr>
          <w:rFonts w:ascii="Times New Roman" w:hAnsi="Times New Roman" w:cs="Times New Roman"/>
          <w:sz w:val="24"/>
          <w:szCs w:val="24"/>
          <w:lang w:val="en-US"/>
        </w:rPr>
        <w:t xml:space="preserve"> showing</w:t>
      </w:r>
      <w:r w:rsidR="00F27C08">
        <w:rPr>
          <w:rFonts w:ascii="Times New Roman" w:hAnsi="Times New Roman" w:cs="Times New Roman"/>
          <w:sz w:val="24"/>
          <w:szCs w:val="24"/>
          <w:lang w:val="en-US"/>
        </w:rPr>
        <w:t xml:space="preserve"> that</w:t>
      </w:r>
      <w:r w:rsidR="004B62EF">
        <w:rPr>
          <w:rFonts w:ascii="Times New Roman" w:hAnsi="Times New Roman" w:cs="Times New Roman"/>
          <w:sz w:val="24"/>
          <w:szCs w:val="24"/>
          <w:lang w:val="en-US"/>
        </w:rPr>
        <w:t xml:space="preserve"> cryptocurrency </w:t>
      </w:r>
      <w:r w:rsidR="00F27C08">
        <w:rPr>
          <w:rFonts w:ascii="Times New Roman" w:hAnsi="Times New Roman" w:cs="Times New Roman"/>
          <w:sz w:val="24"/>
          <w:szCs w:val="24"/>
          <w:lang w:val="en-US"/>
        </w:rPr>
        <w:t>ecosystems would</w:t>
      </w:r>
      <w:r w:rsidR="00C25CDA">
        <w:rPr>
          <w:rFonts w:ascii="Times New Roman" w:hAnsi="Times New Roman" w:cs="Times New Roman"/>
          <w:sz w:val="24"/>
          <w:szCs w:val="24"/>
          <w:lang w:val="en-US"/>
        </w:rPr>
        <w:t xml:space="preserve"> produce</w:t>
      </w:r>
      <w:r w:rsidR="004B62EF">
        <w:rPr>
          <w:rFonts w:ascii="Times New Roman" w:hAnsi="Times New Roman" w:cs="Times New Roman"/>
          <w:sz w:val="24"/>
          <w:szCs w:val="24"/>
          <w:lang w:val="en-US"/>
        </w:rPr>
        <w:t xml:space="preserve"> undesirable outcomes if complete </w:t>
      </w:r>
      <w:proofErr w:type="spellStart"/>
      <w:r w:rsidR="004B62EF">
        <w:rPr>
          <w:rFonts w:ascii="Times New Roman" w:hAnsi="Times New Roman" w:cs="Times New Roman"/>
          <w:sz w:val="24"/>
          <w:szCs w:val="24"/>
          <w:lang w:val="en-US"/>
        </w:rPr>
        <w:t>trustlessness</w:t>
      </w:r>
      <w:proofErr w:type="spellEnd"/>
      <w:r w:rsidR="004B62EF">
        <w:rPr>
          <w:rFonts w:ascii="Times New Roman" w:hAnsi="Times New Roman" w:cs="Times New Roman"/>
          <w:sz w:val="24"/>
          <w:szCs w:val="24"/>
          <w:lang w:val="en-US"/>
        </w:rPr>
        <w:t xml:space="preserve"> were achieved (Gallagher &amp; </w:t>
      </w:r>
      <w:r w:rsidR="00C25CDA">
        <w:rPr>
          <w:rFonts w:ascii="Times New Roman" w:hAnsi="Times New Roman" w:cs="Times New Roman"/>
          <w:sz w:val="24"/>
          <w:szCs w:val="24"/>
          <w:lang w:val="en-US"/>
        </w:rPr>
        <w:t>Petracca, 2022). W</w:t>
      </w:r>
      <w:r w:rsidR="004B62EF">
        <w:rPr>
          <w:rFonts w:ascii="Times New Roman" w:hAnsi="Times New Roman" w:cs="Times New Roman"/>
          <w:sz w:val="24"/>
          <w:szCs w:val="24"/>
          <w:lang w:val="en-US"/>
        </w:rPr>
        <w:t>e insist</w:t>
      </w:r>
      <w:r w:rsidR="00C25CDA">
        <w:rPr>
          <w:rFonts w:ascii="Times New Roman" w:hAnsi="Times New Roman" w:cs="Times New Roman"/>
          <w:sz w:val="24"/>
          <w:szCs w:val="24"/>
          <w:lang w:val="en-US"/>
        </w:rPr>
        <w:t xml:space="preserve"> in particular on the</w:t>
      </w:r>
      <w:r w:rsidR="004B62EF">
        <w:rPr>
          <w:rFonts w:ascii="Times New Roman" w:hAnsi="Times New Roman" w:cs="Times New Roman"/>
          <w:sz w:val="24"/>
          <w:szCs w:val="24"/>
          <w:lang w:val="en-US"/>
        </w:rPr>
        <w:t xml:space="preserve"> contradiction</w:t>
      </w:r>
      <w:r w:rsidR="00FB5F73">
        <w:rPr>
          <w:rFonts w:ascii="Times New Roman" w:hAnsi="Times New Roman" w:cs="Times New Roman"/>
          <w:sz w:val="24"/>
          <w:szCs w:val="24"/>
          <w:lang w:val="en-US"/>
        </w:rPr>
        <w:t xml:space="preserve"> inherent to</w:t>
      </w:r>
      <w:r w:rsidR="004B62EF">
        <w:rPr>
          <w:rFonts w:ascii="Times New Roman" w:hAnsi="Times New Roman" w:cs="Times New Roman"/>
          <w:sz w:val="24"/>
          <w:szCs w:val="24"/>
          <w:lang w:val="en-US"/>
        </w:rPr>
        <w:t xml:space="preserve"> </w:t>
      </w:r>
      <w:r w:rsidR="00C25CDA">
        <w:rPr>
          <w:rFonts w:ascii="Times New Roman" w:hAnsi="Times New Roman" w:cs="Times New Roman"/>
          <w:sz w:val="24"/>
          <w:szCs w:val="24"/>
          <w:lang w:val="en-US"/>
        </w:rPr>
        <w:t>framing the cryptocurrency ecosystem</w:t>
      </w:r>
      <w:r w:rsidR="00070A93">
        <w:rPr>
          <w:rFonts w:ascii="Times New Roman" w:hAnsi="Times New Roman" w:cs="Times New Roman"/>
          <w:sz w:val="24"/>
          <w:szCs w:val="24"/>
          <w:lang w:val="en-US"/>
        </w:rPr>
        <w:t xml:space="preserve"> a</w:t>
      </w:r>
      <w:r w:rsidR="00C25CDA">
        <w:rPr>
          <w:rFonts w:ascii="Times New Roman" w:hAnsi="Times New Roman" w:cs="Times New Roman"/>
          <w:sz w:val="24"/>
          <w:szCs w:val="24"/>
          <w:lang w:val="en-US"/>
        </w:rPr>
        <w:t>s</w:t>
      </w:r>
      <w:r w:rsidR="00070A93">
        <w:rPr>
          <w:rFonts w:ascii="Times New Roman" w:hAnsi="Times New Roman" w:cs="Times New Roman"/>
          <w:sz w:val="24"/>
          <w:szCs w:val="24"/>
          <w:lang w:val="en-US"/>
        </w:rPr>
        <w:t xml:space="preserve"> </w:t>
      </w:r>
      <w:r w:rsidR="00C25CDA">
        <w:rPr>
          <w:rFonts w:ascii="Times New Roman" w:hAnsi="Times New Roman" w:cs="Times New Roman"/>
          <w:sz w:val="24"/>
          <w:szCs w:val="24"/>
          <w:lang w:val="en-US"/>
        </w:rPr>
        <w:t xml:space="preserve">a </w:t>
      </w:r>
      <w:r w:rsidR="00070A93">
        <w:rPr>
          <w:rFonts w:ascii="Times New Roman" w:hAnsi="Times New Roman" w:cs="Times New Roman"/>
          <w:sz w:val="24"/>
          <w:szCs w:val="24"/>
          <w:lang w:val="en-US"/>
        </w:rPr>
        <w:t>“community”</w:t>
      </w:r>
      <w:r w:rsidR="00FB5F73" w:rsidRPr="00FB5F73">
        <w:rPr>
          <w:lang w:val="en-US"/>
        </w:rPr>
        <w:t xml:space="preserve"> </w:t>
      </w:r>
      <w:r w:rsidR="00FB5F73" w:rsidRPr="00FB5F73">
        <w:rPr>
          <w:rFonts w:ascii="Times New Roman" w:hAnsi="Times New Roman" w:cs="Times New Roman"/>
          <w:sz w:val="24"/>
          <w:szCs w:val="24"/>
          <w:lang w:val="en-US"/>
        </w:rPr>
        <w:t>(see Jackson, 2023)</w:t>
      </w:r>
      <w:r w:rsidR="00C25CDA">
        <w:rPr>
          <w:rFonts w:ascii="Times New Roman" w:hAnsi="Times New Roman" w:cs="Times New Roman"/>
          <w:sz w:val="24"/>
          <w:szCs w:val="24"/>
          <w:lang w:val="en-US"/>
        </w:rPr>
        <w:t xml:space="preserve"> when </w:t>
      </w:r>
      <w:r w:rsidR="00FB5F73">
        <w:rPr>
          <w:rFonts w:ascii="Times New Roman" w:hAnsi="Times New Roman" w:cs="Times New Roman"/>
          <w:sz w:val="24"/>
          <w:szCs w:val="24"/>
          <w:lang w:val="en-US"/>
        </w:rPr>
        <w:t xml:space="preserve">in fact </w:t>
      </w:r>
      <w:r w:rsidR="008B4BBA">
        <w:rPr>
          <w:rFonts w:ascii="Times New Roman" w:hAnsi="Times New Roman" w:cs="Times New Roman"/>
          <w:sz w:val="24"/>
          <w:szCs w:val="24"/>
          <w:lang w:val="en-US"/>
        </w:rPr>
        <w:t xml:space="preserve">a reliance-based system </w:t>
      </w:r>
      <w:r w:rsidR="00FB5F73">
        <w:rPr>
          <w:rFonts w:ascii="Times New Roman" w:hAnsi="Times New Roman" w:cs="Times New Roman"/>
          <w:sz w:val="24"/>
          <w:szCs w:val="24"/>
          <w:lang w:val="en-US"/>
        </w:rPr>
        <w:t>crowds out</w:t>
      </w:r>
      <w:r w:rsidR="008B4BBA">
        <w:rPr>
          <w:rFonts w:ascii="Times New Roman" w:hAnsi="Times New Roman" w:cs="Times New Roman"/>
          <w:sz w:val="24"/>
          <w:szCs w:val="24"/>
          <w:lang w:val="en-US"/>
        </w:rPr>
        <w:t xml:space="preserve"> what holds a community together</w:t>
      </w:r>
      <w:r w:rsidR="00070A93">
        <w:rPr>
          <w:rFonts w:ascii="Times New Roman" w:hAnsi="Times New Roman" w:cs="Times New Roman"/>
          <w:sz w:val="24"/>
          <w:szCs w:val="24"/>
          <w:lang w:val="en-US"/>
        </w:rPr>
        <w:t xml:space="preserve">. </w:t>
      </w:r>
      <w:bookmarkStart w:id="0" w:name="_GoBack"/>
      <w:bookmarkEnd w:id="0"/>
    </w:p>
    <w:p w14:paraId="4D7D44DF" w14:textId="77777777" w:rsidR="0033042D" w:rsidRDefault="0033042D" w:rsidP="002F45F3">
      <w:pPr>
        <w:jc w:val="both"/>
        <w:rPr>
          <w:rFonts w:ascii="Times New Roman" w:hAnsi="Times New Roman" w:cs="Times New Roman"/>
          <w:b/>
          <w:sz w:val="24"/>
          <w:szCs w:val="24"/>
          <w:lang w:val="en-US"/>
        </w:rPr>
      </w:pPr>
      <w:r w:rsidRPr="0033042D">
        <w:rPr>
          <w:rFonts w:ascii="Times New Roman" w:hAnsi="Times New Roman" w:cs="Times New Roman"/>
          <w:b/>
          <w:sz w:val="24"/>
          <w:szCs w:val="24"/>
          <w:lang w:val="en-US"/>
        </w:rPr>
        <w:lastRenderedPageBreak/>
        <w:t>References</w:t>
      </w:r>
    </w:p>
    <w:p w14:paraId="59C7ECB6" w14:textId="77777777" w:rsidR="005817D5" w:rsidRPr="005817D5" w:rsidRDefault="005817D5" w:rsidP="00613AB3">
      <w:pPr>
        <w:jc w:val="both"/>
        <w:rPr>
          <w:rFonts w:ascii="Times New Roman" w:hAnsi="Times New Roman" w:cs="Times New Roman"/>
          <w:sz w:val="24"/>
          <w:szCs w:val="24"/>
          <w:lang w:val="en-US"/>
        </w:rPr>
      </w:pPr>
      <w:proofErr w:type="spellStart"/>
      <w:r w:rsidRPr="005817D5">
        <w:rPr>
          <w:rFonts w:ascii="Times New Roman" w:hAnsi="Times New Roman" w:cs="Times New Roman"/>
          <w:sz w:val="24"/>
          <w:szCs w:val="24"/>
          <w:lang w:val="en-US"/>
        </w:rPr>
        <w:t>Bratspies</w:t>
      </w:r>
      <w:proofErr w:type="spellEnd"/>
      <w:r w:rsidRPr="005817D5">
        <w:rPr>
          <w:rFonts w:ascii="Times New Roman" w:hAnsi="Times New Roman" w:cs="Times New Roman"/>
          <w:sz w:val="24"/>
          <w:szCs w:val="24"/>
          <w:lang w:val="en-US"/>
        </w:rPr>
        <w:t xml:space="preserve">, R. M. </w:t>
      </w:r>
      <w:r>
        <w:rPr>
          <w:rFonts w:ascii="Times New Roman" w:hAnsi="Times New Roman" w:cs="Times New Roman"/>
          <w:sz w:val="24"/>
          <w:szCs w:val="24"/>
          <w:lang w:val="en-US"/>
        </w:rPr>
        <w:t xml:space="preserve">(2018). Cryptocurrency and the myth of the trustless transaction. </w:t>
      </w:r>
      <w:r w:rsidRPr="005817D5">
        <w:rPr>
          <w:rFonts w:ascii="Times New Roman" w:hAnsi="Times New Roman" w:cs="Times New Roman"/>
          <w:i/>
          <w:sz w:val="24"/>
          <w:szCs w:val="24"/>
          <w:lang w:val="en-US"/>
        </w:rPr>
        <w:t>Michigan Telecommunications and Technology Law Review</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25(1), 1-57.</w:t>
      </w:r>
    </w:p>
    <w:p w14:paraId="65D0E9D1" w14:textId="77777777" w:rsidR="00613AB3" w:rsidRDefault="00613AB3" w:rsidP="00613AB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Buterin</w:t>
      </w:r>
      <w:proofErr w:type="spellEnd"/>
      <w:r>
        <w:rPr>
          <w:rFonts w:ascii="Times New Roman" w:hAnsi="Times New Roman" w:cs="Times New Roman"/>
          <w:sz w:val="24"/>
          <w:szCs w:val="24"/>
          <w:lang w:val="en-US"/>
        </w:rPr>
        <w:t xml:space="preserve">, V. (2022) </w:t>
      </w:r>
      <w:r w:rsidRPr="00070A93">
        <w:rPr>
          <w:rFonts w:ascii="Times New Roman" w:hAnsi="Times New Roman" w:cs="Times New Roman"/>
          <w:i/>
          <w:sz w:val="24"/>
          <w:szCs w:val="24"/>
          <w:lang w:val="en-US"/>
        </w:rPr>
        <w:t>Proof of Stake: The Making of Ethereum and the Philosophy of Blockchains</w:t>
      </w:r>
      <w:r>
        <w:rPr>
          <w:rFonts w:ascii="Times New Roman" w:hAnsi="Times New Roman" w:cs="Times New Roman"/>
          <w:sz w:val="24"/>
          <w:szCs w:val="24"/>
          <w:lang w:val="en-US"/>
        </w:rPr>
        <w:t>, N.</w:t>
      </w:r>
      <w:r w:rsidR="00D51308">
        <w:rPr>
          <w:rFonts w:ascii="Times New Roman" w:hAnsi="Times New Roman" w:cs="Times New Roman"/>
          <w:sz w:val="24"/>
          <w:szCs w:val="24"/>
          <w:lang w:val="en-US"/>
        </w:rPr>
        <w:t xml:space="preserve"> Schneider (Ed.).</w:t>
      </w:r>
      <w:r>
        <w:rPr>
          <w:rFonts w:ascii="Times New Roman" w:hAnsi="Times New Roman" w:cs="Times New Roman"/>
          <w:sz w:val="24"/>
          <w:szCs w:val="24"/>
          <w:lang w:val="en-US"/>
        </w:rPr>
        <w:t xml:space="preserve"> Seven Stories.</w:t>
      </w:r>
    </w:p>
    <w:p w14:paraId="1AA6DFC1" w14:textId="77777777" w:rsidR="00D51308" w:rsidRDefault="00D51308" w:rsidP="00613AB3">
      <w:pPr>
        <w:jc w:val="both"/>
        <w:rPr>
          <w:rFonts w:ascii="Times New Roman" w:hAnsi="Times New Roman" w:cs="Times New Roman"/>
          <w:sz w:val="24"/>
          <w:szCs w:val="24"/>
          <w:lang w:val="en-US"/>
        </w:rPr>
      </w:pPr>
      <w:r w:rsidRPr="00D51308">
        <w:rPr>
          <w:rFonts w:ascii="Times New Roman" w:hAnsi="Times New Roman" w:cs="Times New Roman"/>
          <w:sz w:val="24"/>
          <w:szCs w:val="24"/>
          <w:lang w:val="en-US"/>
        </w:rPr>
        <w:t xml:space="preserve">Clark, A. (1998). </w:t>
      </w:r>
      <w:r>
        <w:rPr>
          <w:rFonts w:ascii="Times New Roman" w:hAnsi="Times New Roman" w:cs="Times New Roman"/>
          <w:i/>
          <w:sz w:val="24"/>
          <w:szCs w:val="24"/>
          <w:lang w:val="en-US"/>
        </w:rPr>
        <w:t>Being there: Putting Brain, Body, and World Together A</w:t>
      </w:r>
      <w:r w:rsidRPr="00D51308">
        <w:rPr>
          <w:rFonts w:ascii="Times New Roman" w:hAnsi="Times New Roman" w:cs="Times New Roman"/>
          <w:i/>
          <w:sz w:val="24"/>
          <w:szCs w:val="24"/>
          <w:lang w:val="en-US"/>
        </w:rPr>
        <w:t>gain</w:t>
      </w:r>
      <w:r>
        <w:rPr>
          <w:rFonts w:ascii="Times New Roman" w:hAnsi="Times New Roman" w:cs="Times New Roman"/>
          <w:sz w:val="24"/>
          <w:szCs w:val="24"/>
          <w:lang w:val="en-US"/>
        </w:rPr>
        <w:t>. MIT P</w:t>
      </w:r>
      <w:r w:rsidRPr="00D51308">
        <w:rPr>
          <w:rFonts w:ascii="Times New Roman" w:hAnsi="Times New Roman" w:cs="Times New Roman"/>
          <w:sz w:val="24"/>
          <w:szCs w:val="24"/>
          <w:lang w:val="en-US"/>
        </w:rPr>
        <w:t>ress.</w:t>
      </w:r>
    </w:p>
    <w:p w14:paraId="0EE2A703" w14:textId="77777777" w:rsidR="009F361A" w:rsidRDefault="009F361A" w:rsidP="00613AB3">
      <w:pPr>
        <w:jc w:val="both"/>
        <w:rPr>
          <w:rFonts w:ascii="Times New Roman" w:hAnsi="Times New Roman" w:cs="Times New Roman"/>
          <w:sz w:val="24"/>
          <w:szCs w:val="24"/>
          <w:lang w:val="en-US"/>
        </w:rPr>
      </w:pPr>
      <w:r w:rsidRPr="009F361A">
        <w:rPr>
          <w:rFonts w:ascii="Times New Roman" w:hAnsi="Times New Roman" w:cs="Times New Roman"/>
          <w:sz w:val="24"/>
          <w:szCs w:val="24"/>
          <w:lang w:val="en-US"/>
        </w:rPr>
        <w:t xml:space="preserve">Gallagher, S. (2013). The socially extended mind. </w:t>
      </w:r>
      <w:r>
        <w:rPr>
          <w:rFonts w:ascii="Times New Roman" w:hAnsi="Times New Roman" w:cs="Times New Roman"/>
          <w:i/>
          <w:sz w:val="24"/>
          <w:szCs w:val="24"/>
          <w:lang w:val="en-US"/>
        </w:rPr>
        <w:t>Cognitive Systems R</w:t>
      </w:r>
      <w:r w:rsidRPr="009F361A">
        <w:rPr>
          <w:rFonts w:ascii="Times New Roman" w:hAnsi="Times New Roman" w:cs="Times New Roman"/>
          <w:i/>
          <w:sz w:val="24"/>
          <w:szCs w:val="24"/>
          <w:lang w:val="en-US"/>
        </w:rPr>
        <w:t>esearch</w:t>
      </w:r>
      <w:r w:rsidRPr="009F361A">
        <w:rPr>
          <w:rFonts w:ascii="Times New Roman" w:hAnsi="Times New Roman" w:cs="Times New Roman"/>
          <w:sz w:val="24"/>
          <w:szCs w:val="24"/>
          <w:lang w:val="en-US"/>
        </w:rPr>
        <w:t>, 25, 4-12.</w:t>
      </w:r>
    </w:p>
    <w:p w14:paraId="282DE4E6" w14:textId="77777777" w:rsidR="009F361A" w:rsidRPr="00377B01" w:rsidRDefault="009F361A" w:rsidP="00613AB3">
      <w:pPr>
        <w:jc w:val="both"/>
        <w:rPr>
          <w:rFonts w:ascii="Times New Roman" w:hAnsi="Times New Roman" w:cs="Times New Roman"/>
          <w:sz w:val="24"/>
          <w:szCs w:val="24"/>
        </w:rPr>
      </w:pPr>
      <w:r w:rsidRPr="00377B01">
        <w:rPr>
          <w:rFonts w:ascii="Times New Roman" w:hAnsi="Times New Roman" w:cs="Times New Roman"/>
          <w:sz w:val="24"/>
          <w:szCs w:val="24"/>
          <w:lang w:val="fr-CH"/>
        </w:rPr>
        <w:t xml:space="preserve">Gallagher, S., &amp; </w:t>
      </w:r>
      <w:proofErr w:type="spellStart"/>
      <w:r w:rsidRPr="00377B01">
        <w:rPr>
          <w:rFonts w:ascii="Times New Roman" w:hAnsi="Times New Roman" w:cs="Times New Roman"/>
          <w:sz w:val="24"/>
          <w:szCs w:val="24"/>
          <w:lang w:val="fr-CH"/>
        </w:rPr>
        <w:t>Crisafi</w:t>
      </w:r>
      <w:proofErr w:type="spellEnd"/>
      <w:r w:rsidRPr="00377B01">
        <w:rPr>
          <w:rFonts w:ascii="Times New Roman" w:hAnsi="Times New Roman" w:cs="Times New Roman"/>
          <w:sz w:val="24"/>
          <w:szCs w:val="24"/>
          <w:lang w:val="fr-CH"/>
        </w:rPr>
        <w:t xml:space="preserve">, A. (2009). </w:t>
      </w:r>
      <w:r w:rsidRPr="009F361A">
        <w:rPr>
          <w:rFonts w:ascii="Times New Roman" w:hAnsi="Times New Roman" w:cs="Times New Roman"/>
          <w:sz w:val="24"/>
          <w:szCs w:val="24"/>
          <w:lang w:val="fr-CH"/>
        </w:rPr>
        <w:t xml:space="preserve">Mental institutions. </w:t>
      </w:r>
      <w:r w:rsidRPr="00377B01">
        <w:rPr>
          <w:rFonts w:ascii="Times New Roman" w:hAnsi="Times New Roman" w:cs="Times New Roman"/>
          <w:i/>
          <w:sz w:val="24"/>
          <w:szCs w:val="24"/>
        </w:rPr>
        <w:t>Topoi</w:t>
      </w:r>
      <w:r w:rsidRPr="00377B01">
        <w:rPr>
          <w:rFonts w:ascii="Times New Roman" w:hAnsi="Times New Roman" w:cs="Times New Roman"/>
          <w:sz w:val="24"/>
          <w:szCs w:val="24"/>
        </w:rPr>
        <w:t>, 28, 45-51.</w:t>
      </w:r>
    </w:p>
    <w:p w14:paraId="03B317FC" w14:textId="77777777" w:rsidR="00153BA9" w:rsidRDefault="00153BA9" w:rsidP="00613AB3">
      <w:pPr>
        <w:jc w:val="both"/>
        <w:rPr>
          <w:rFonts w:ascii="Times New Roman" w:hAnsi="Times New Roman" w:cs="Times New Roman"/>
          <w:sz w:val="24"/>
          <w:szCs w:val="24"/>
          <w:lang w:val="en-US"/>
        </w:rPr>
      </w:pPr>
      <w:r w:rsidRPr="00377B01">
        <w:rPr>
          <w:rFonts w:ascii="Times New Roman" w:hAnsi="Times New Roman" w:cs="Times New Roman"/>
          <w:sz w:val="24"/>
          <w:szCs w:val="24"/>
        </w:rPr>
        <w:t xml:space="preserve">Gallagher, S., &amp; Petracca, E. (2022). </w:t>
      </w:r>
      <w:r w:rsidRPr="00153BA9">
        <w:rPr>
          <w:rFonts w:ascii="Times New Roman" w:hAnsi="Times New Roman" w:cs="Times New Roman"/>
          <w:sz w:val="24"/>
          <w:szCs w:val="24"/>
          <w:lang w:val="en-US"/>
        </w:rPr>
        <w:t xml:space="preserve">Trust as the glue of cognitive institutions. </w:t>
      </w:r>
      <w:r w:rsidRPr="00153BA9">
        <w:rPr>
          <w:rFonts w:ascii="Times New Roman" w:hAnsi="Times New Roman" w:cs="Times New Roman"/>
          <w:i/>
          <w:sz w:val="24"/>
          <w:szCs w:val="24"/>
          <w:lang w:val="en-US"/>
        </w:rPr>
        <w:t>Philosophical Psychology</w:t>
      </w:r>
      <w:r w:rsidRPr="00153BA9">
        <w:rPr>
          <w:rFonts w:ascii="Times New Roman" w:hAnsi="Times New Roman" w:cs="Times New Roman"/>
          <w:sz w:val="24"/>
          <w:szCs w:val="24"/>
          <w:lang w:val="en-US"/>
        </w:rPr>
        <w:t>, 1-24.</w:t>
      </w:r>
    </w:p>
    <w:p w14:paraId="08ABDC84" w14:textId="77777777" w:rsidR="00153BA9" w:rsidRDefault="00153BA9" w:rsidP="00613AB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Jackson, T. (2023). The price of crypto. </w:t>
      </w:r>
      <w:r w:rsidRPr="00153BA9">
        <w:rPr>
          <w:rFonts w:ascii="Times New Roman" w:hAnsi="Times New Roman" w:cs="Times New Roman"/>
          <w:i/>
          <w:sz w:val="24"/>
          <w:szCs w:val="24"/>
          <w:lang w:val="en-US"/>
        </w:rPr>
        <w:t>The New York Review of Books</w:t>
      </w:r>
      <w:r>
        <w:rPr>
          <w:rFonts w:ascii="Times New Roman" w:hAnsi="Times New Roman" w:cs="Times New Roman"/>
          <w:sz w:val="24"/>
          <w:szCs w:val="24"/>
          <w:lang w:val="en-US"/>
        </w:rPr>
        <w:t xml:space="preserve">, June 8. </w:t>
      </w:r>
    </w:p>
    <w:p w14:paraId="44376FBF" w14:textId="77777777" w:rsidR="00BF151B" w:rsidRDefault="00BF151B" w:rsidP="00613AB3">
      <w:pPr>
        <w:jc w:val="both"/>
        <w:rPr>
          <w:rFonts w:ascii="Times New Roman" w:hAnsi="Times New Roman" w:cs="Times New Roman"/>
          <w:sz w:val="24"/>
          <w:szCs w:val="24"/>
          <w:lang w:val="en-US"/>
        </w:rPr>
      </w:pPr>
      <w:r w:rsidRPr="00BF151B">
        <w:rPr>
          <w:rFonts w:ascii="Times New Roman" w:hAnsi="Times New Roman" w:cs="Times New Roman"/>
          <w:sz w:val="24"/>
          <w:szCs w:val="24"/>
          <w:lang w:val="en-US"/>
        </w:rPr>
        <w:t xml:space="preserve">Jalan, A., </w:t>
      </w:r>
      <w:proofErr w:type="spellStart"/>
      <w:r w:rsidRPr="00BF151B">
        <w:rPr>
          <w:rFonts w:ascii="Times New Roman" w:hAnsi="Times New Roman" w:cs="Times New Roman"/>
          <w:sz w:val="24"/>
          <w:szCs w:val="24"/>
          <w:lang w:val="en-US"/>
        </w:rPr>
        <w:t>Matkovskyy</w:t>
      </w:r>
      <w:proofErr w:type="spellEnd"/>
      <w:r w:rsidRPr="00BF151B">
        <w:rPr>
          <w:rFonts w:ascii="Times New Roman" w:hAnsi="Times New Roman" w:cs="Times New Roman"/>
          <w:sz w:val="24"/>
          <w:szCs w:val="24"/>
          <w:lang w:val="en-US"/>
        </w:rPr>
        <w:t xml:space="preserve">, R., Urquhart, A., &amp; </w:t>
      </w:r>
      <w:proofErr w:type="spellStart"/>
      <w:r w:rsidRPr="00BF151B">
        <w:rPr>
          <w:rFonts w:ascii="Times New Roman" w:hAnsi="Times New Roman" w:cs="Times New Roman"/>
          <w:sz w:val="24"/>
          <w:szCs w:val="24"/>
          <w:lang w:val="en-US"/>
        </w:rPr>
        <w:t>Yarovaya</w:t>
      </w:r>
      <w:proofErr w:type="spellEnd"/>
      <w:r w:rsidRPr="00BF151B">
        <w:rPr>
          <w:rFonts w:ascii="Times New Roman" w:hAnsi="Times New Roman" w:cs="Times New Roman"/>
          <w:sz w:val="24"/>
          <w:szCs w:val="24"/>
          <w:lang w:val="en-US"/>
        </w:rPr>
        <w:t xml:space="preserve">, L. (2023). The role of interpersonal trust in cryptocurrency adoption. </w:t>
      </w:r>
      <w:r w:rsidRPr="00BF151B">
        <w:rPr>
          <w:rFonts w:ascii="Times New Roman" w:hAnsi="Times New Roman" w:cs="Times New Roman"/>
          <w:i/>
          <w:sz w:val="24"/>
          <w:szCs w:val="24"/>
          <w:lang w:val="en-US"/>
        </w:rPr>
        <w:t>Journal of International Financial Markets, Institutions and Money</w:t>
      </w:r>
      <w:r w:rsidRPr="00BF151B">
        <w:rPr>
          <w:rFonts w:ascii="Times New Roman" w:hAnsi="Times New Roman" w:cs="Times New Roman"/>
          <w:sz w:val="24"/>
          <w:szCs w:val="24"/>
          <w:lang w:val="en-US"/>
        </w:rPr>
        <w:t>, 83, 101715.</w:t>
      </w:r>
    </w:p>
    <w:p w14:paraId="1DC6CA48" w14:textId="77777777" w:rsidR="0033042D" w:rsidRDefault="00E275DA" w:rsidP="00E275DA">
      <w:pPr>
        <w:jc w:val="both"/>
        <w:rPr>
          <w:rFonts w:ascii="Times New Roman" w:hAnsi="Times New Roman" w:cs="Times New Roman"/>
          <w:sz w:val="24"/>
          <w:szCs w:val="24"/>
          <w:lang w:val="en-US"/>
        </w:rPr>
      </w:pPr>
      <w:r w:rsidRPr="00E275DA">
        <w:rPr>
          <w:rFonts w:ascii="Times New Roman" w:hAnsi="Times New Roman" w:cs="Times New Roman"/>
          <w:sz w:val="24"/>
          <w:szCs w:val="24"/>
          <w:lang w:val="en-US"/>
        </w:rPr>
        <w:t>Nakamoto</w:t>
      </w:r>
      <w:r>
        <w:rPr>
          <w:rFonts w:ascii="Times New Roman" w:hAnsi="Times New Roman" w:cs="Times New Roman"/>
          <w:sz w:val="24"/>
          <w:szCs w:val="24"/>
          <w:lang w:val="en-US"/>
        </w:rPr>
        <w:t>, S.</w:t>
      </w:r>
      <w:r w:rsidRPr="00E275D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45239">
        <w:rPr>
          <w:rFonts w:ascii="Times New Roman" w:hAnsi="Times New Roman" w:cs="Times New Roman"/>
          <w:sz w:val="24"/>
          <w:szCs w:val="24"/>
          <w:lang w:val="en-US"/>
        </w:rPr>
        <w:t>2008</w:t>
      </w:r>
      <w:r>
        <w:rPr>
          <w:rFonts w:ascii="Times New Roman" w:hAnsi="Times New Roman" w:cs="Times New Roman"/>
          <w:sz w:val="24"/>
          <w:szCs w:val="24"/>
          <w:lang w:val="en-US"/>
        </w:rPr>
        <w:t>)</w:t>
      </w:r>
      <w:r w:rsidRPr="00E275DA">
        <w:rPr>
          <w:rFonts w:ascii="Times New Roman" w:hAnsi="Times New Roman" w:cs="Times New Roman"/>
          <w:sz w:val="24"/>
          <w:szCs w:val="24"/>
          <w:lang w:val="en-US"/>
        </w:rPr>
        <w:t>. Bitcoin: A peer-to-peer el</w:t>
      </w:r>
      <w:r>
        <w:rPr>
          <w:rFonts w:ascii="Times New Roman" w:hAnsi="Times New Roman" w:cs="Times New Roman"/>
          <w:sz w:val="24"/>
          <w:szCs w:val="24"/>
          <w:lang w:val="en-US"/>
        </w:rPr>
        <w:t>ectronic cash system.</w:t>
      </w:r>
      <w:r w:rsidR="00345239">
        <w:rPr>
          <w:rFonts w:ascii="Times New Roman" w:hAnsi="Times New Roman" w:cs="Times New Roman"/>
          <w:sz w:val="24"/>
          <w:szCs w:val="24"/>
          <w:lang w:val="en-US"/>
        </w:rPr>
        <w:t xml:space="preserve"> Available at:</w:t>
      </w:r>
      <w:r>
        <w:rPr>
          <w:rFonts w:ascii="Times New Roman" w:hAnsi="Times New Roman" w:cs="Times New Roman"/>
          <w:sz w:val="24"/>
          <w:szCs w:val="24"/>
          <w:lang w:val="en-US"/>
        </w:rPr>
        <w:t xml:space="preserve"> </w:t>
      </w:r>
      <w:hyperlink r:id="rId9" w:history="1">
        <w:r w:rsidR="00345239" w:rsidRPr="00683840">
          <w:rPr>
            <w:rStyle w:val="Hyperlink"/>
            <w:rFonts w:ascii="Times New Roman" w:hAnsi="Times New Roman" w:cs="Times New Roman"/>
            <w:sz w:val="24"/>
            <w:szCs w:val="24"/>
            <w:lang w:val="en-US"/>
          </w:rPr>
          <w:t>https://bitcoin.org/bitcoin.pdf</w:t>
        </w:r>
      </w:hyperlink>
      <w:r w:rsidR="00345239">
        <w:rPr>
          <w:rFonts w:ascii="Times New Roman" w:hAnsi="Times New Roman" w:cs="Times New Roman"/>
          <w:sz w:val="24"/>
          <w:szCs w:val="24"/>
          <w:lang w:val="en-US"/>
        </w:rPr>
        <w:t xml:space="preserve"> </w:t>
      </w:r>
    </w:p>
    <w:p w14:paraId="6E4AE21A" w14:textId="77777777" w:rsidR="00A32590" w:rsidRPr="00345239" w:rsidRDefault="00A32590" w:rsidP="00E275DA">
      <w:pPr>
        <w:jc w:val="both"/>
        <w:rPr>
          <w:rFonts w:ascii="Times New Roman" w:hAnsi="Times New Roman" w:cs="Times New Roman"/>
          <w:sz w:val="24"/>
          <w:szCs w:val="24"/>
          <w:lang w:val="en-US"/>
        </w:rPr>
      </w:pPr>
      <w:r w:rsidRPr="00A32590">
        <w:rPr>
          <w:rFonts w:ascii="Times New Roman" w:hAnsi="Times New Roman" w:cs="Times New Roman"/>
          <w:sz w:val="24"/>
          <w:szCs w:val="24"/>
          <w:lang w:val="en-US"/>
        </w:rPr>
        <w:t>Petracca, E., &amp; Gallagher, S. (2020). Economic cognitive institutions</w:t>
      </w:r>
      <w:r w:rsidRPr="00D51308">
        <w:rPr>
          <w:rFonts w:ascii="Times New Roman" w:hAnsi="Times New Roman" w:cs="Times New Roman"/>
          <w:i/>
          <w:sz w:val="24"/>
          <w:szCs w:val="24"/>
          <w:lang w:val="en-US"/>
        </w:rPr>
        <w:t>. Journal of Institutional Economics</w:t>
      </w:r>
      <w:r w:rsidRPr="00A32590">
        <w:rPr>
          <w:rFonts w:ascii="Times New Roman" w:hAnsi="Times New Roman" w:cs="Times New Roman"/>
          <w:sz w:val="24"/>
          <w:szCs w:val="24"/>
          <w:lang w:val="en-US"/>
        </w:rPr>
        <w:t>, 16(6), 747-765.</w:t>
      </w:r>
    </w:p>
    <w:sectPr w:rsidR="00A32590" w:rsidRPr="00345239" w:rsidSect="00710C6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C7F29" w14:textId="77777777" w:rsidR="003F0226" w:rsidRDefault="003F0226" w:rsidP="000C6D09">
      <w:pPr>
        <w:spacing w:after="0" w:line="240" w:lineRule="auto"/>
      </w:pPr>
      <w:r>
        <w:separator/>
      </w:r>
    </w:p>
  </w:endnote>
  <w:endnote w:type="continuationSeparator" w:id="0">
    <w:p w14:paraId="50EDEC8A" w14:textId="77777777" w:rsidR="003F0226" w:rsidRDefault="003F0226" w:rsidP="000C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024541"/>
      <w:docPartObj>
        <w:docPartGallery w:val="Page Numbers (Bottom of Page)"/>
        <w:docPartUnique/>
      </w:docPartObj>
    </w:sdtPr>
    <w:sdtEndPr>
      <w:rPr>
        <w:noProof/>
      </w:rPr>
    </w:sdtEndPr>
    <w:sdtContent>
      <w:p w14:paraId="4E63AF18" w14:textId="77777777" w:rsidR="000C6D09" w:rsidRDefault="000C6D09">
        <w:pPr>
          <w:pStyle w:val="Footer"/>
          <w:jc w:val="center"/>
        </w:pPr>
        <w:r>
          <w:fldChar w:fldCharType="begin"/>
        </w:r>
        <w:r>
          <w:instrText xml:space="preserve"> PAGE   \* MERGEFORMAT </w:instrText>
        </w:r>
        <w:r>
          <w:fldChar w:fldCharType="separate"/>
        </w:r>
        <w:r w:rsidR="00963489">
          <w:rPr>
            <w:noProof/>
          </w:rPr>
          <w:t>2</w:t>
        </w:r>
        <w:r>
          <w:rPr>
            <w:noProof/>
          </w:rPr>
          <w:fldChar w:fldCharType="end"/>
        </w:r>
      </w:p>
    </w:sdtContent>
  </w:sdt>
  <w:p w14:paraId="6140F9CB" w14:textId="77777777" w:rsidR="000C6D09" w:rsidRDefault="000C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03444" w14:textId="77777777" w:rsidR="003F0226" w:rsidRDefault="003F0226" w:rsidP="000C6D09">
      <w:pPr>
        <w:spacing w:after="0" w:line="240" w:lineRule="auto"/>
      </w:pPr>
      <w:r>
        <w:separator/>
      </w:r>
    </w:p>
  </w:footnote>
  <w:footnote w:type="continuationSeparator" w:id="0">
    <w:p w14:paraId="7AA8D7E5" w14:textId="77777777" w:rsidR="003F0226" w:rsidRDefault="003F0226" w:rsidP="000C6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3MDQ2MrIwNje1MDJU0lEKTi0uzszPAykwqgUAVkYD1SwAAAA="/>
  </w:docVars>
  <w:rsids>
    <w:rsidRoot w:val="00767877"/>
    <w:rsid w:val="00070A93"/>
    <w:rsid w:val="00082131"/>
    <w:rsid w:val="00096F65"/>
    <w:rsid w:val="000C6D09"/>
    <w:rsid w:val="000D4E94"/>
    <w:rsid w:val="00153BA9"/>
    <w:rsid w:val="001C43B5"/>
    <w:rsid w:val="001D65BA"/>
    <w:rsid w:val="001F037A"/>
    <w:rsid w:val="00254C29"/>
    <w:rsid w:val="0028277E"/>
    <w:rsid w:val="002B0D4E"/>
    <w:rsid w:val="002C5706"/>
    <w:rsid w:val="002F45F3"/>
    <w:rsid w:val="0033042D"/>
    <w:rsid w:val="00333EA7"/>
    <w:rsid w:val="00345239"/>
    <w:rsid w:val="0036396A"/>
    <w:rsid w:val="00377B01"/>
    <w:rsid w:val="00387446"/>
    <w:rsid w:val="003F0226"/>
    <w:rsid w:val="004632B6"/>
    <w:rsid w:val="004B62EF"/>
    <w:rsid w:val="004E15A0"/>
    <w:rsid w:val="005817D5"/>
    <w:rsid w:val="005A3BAB"/>
    <w:rsid w:val="00613AB3"/>
    <w:rsid w:val="00630FE8"/>
    <w:rsid w:val="00666A93"/>
    <w:rsid w:val="00674468"/>
    <w:rsid w:val="006B6BB4"/>
    <w:rsid w:val="00710C61"/>
    <w:rsid w:val="00767877"/>
    <w:rsid w:val="007864DC"/>
    <w:rsid w:val="007E7972"/>
    <w:rsid w:val="007F5F4C"/>
    <w:rsid w:val="00807D20"/>
    <w:rsid w:val="008A409E"/>
    <w:rsid w:val="008B4BBA"/>
    <w:rsid w:val="009355A3"/>
    <w:rsid w:val="00963489"/>
    <w:rsid w:val="009D5CA4"/>
    <w:rsid w:val="009F361A"/>
    <w:rsid w:val="00A1313E"/>
    <w:rsid w:val="00A32590"/>
    <w:rsid w:val="00B178EC"/>
    <w:rsid w:val="00B708AD"/>
    <w:rsid w:val="00BF151B"/>
    <w:rsid w:val="00C25CDA"/>
    <w:rsid w:val="00D51308"/>
    <w:rsid w:val="00DA3E41"/>
    <w:rsid w:val="00DE1130"/>
    <w:rsid w:val="00E275DA"/>
    <w:rsid w:val="00F158EC"/>
    <w:rsid w:val="00F27C08"/>
    <w:rsid w:val="00F77AD7"/>
    <w:rsid w:val="00FA4AB6"/>
    <w:rsid w:val="00FB5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B88"/>
  <w15:chartTrackingRefBased/>
  <w15:docId w15:val="{D01D0F60-0B2A-4307-ADBB-BB8C9F0F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239"/>
    <w:rPr>
      <w:color w:val="0563C1" w:themeColor="hyperlink"/>
      <w:u w:val="single"/>
    </w:rPr>
  </w:style>
  <w:style w:type="paragraph" w:styleId="Header">
    <w:name w:val="header"/>
    <w:basedOn w:val="Normal"/>
    <w:link w:val="HeaderChar"/>
    <w:uiPriority w:val="99"/>
    <w:unhideWhenUsed/>
    <w:rsid w:val="000C6D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6D09"/>
  </w:style>
  <w:style w:type="paragraph" w:styleId="Footer">
    <w:name w:val="footer"/>
    <w:basedOn w:val="Normal"/>
    <w:link w:val="FooterChar"/>
    <w:uiPriority w:val="99"/>
    <w:unhideWhenUsed/>
    <w:rsid w:val="000C6D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6D09"/>
  </w:style>
  <w:style w:type="paragraph" w:styleId="Revision">
    <w:name w:val="Revision"/>
    <w:hidden/>
    <w:uiPriority w:val="99"/>
    <w:semiHidden/>
    <w:rsid w:val="007F5F4C"/>
    <w:pPr>
      <w:spacing w:after="0" w:line="240" w:lineRule="auto"/>
    </w:pPr>
  </w:style>
  <w:style w:type="paragraph" w:styleId="BalloonText">
    <w:name w:val="Balloon Text"/>
    <w:basedOn w:val="Normal"/>
    <w:link w:val="BalloonTextChar"/>
    <w:uiPriority w:val="99"/>
    <w:semiHidden/>
    <w:unhideWhenUsed/>
    <w:rsid w:val="00254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llagher@memphis.edu" TargetMode="External"/><Relationship Id="rId3" Type="http://schemas.openxmlformats.org/officeDocument/2006/relationships/webSettings" Target="webSettings.xml"/><Relationship Id="rId7" Type="http://schemas.openxmlformats.org/officeDocument/2006/relationships/hyperlink" Target="mailto:enrico.petracca2@unib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tcoin.org/bitco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2023-06-08T16:27:00Z</dcterms:created>
  <dcterms:modified xsi:type="dcterms:W3CDTF">2023-06-08T17:22:00Z</dcterms:modified>
</cp:coreProperties>
</file>